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5781" w14:textId="77777777" w:rsidR="00226A25" w:rsidRDefault="00226A25">
      <w:pPr>
        <w:widowControl w:val="0"/>
        <w:pBdr>
          <w:top w:val="nil"/>
          <w:left w:val="nil"/>
          <w:bottom w:val="nil"/>
          <w:right w:val="nil"/>
          <w:between w:val="nil"/>
        </w:pBdr>
        <w:spacing w:after="0" w:line="276" w:lineRule="auto"/>
      </w:pPr>
    </w:p>
    <w:p w14:paraId="0601D1CC" w14:textId="77777777" w:rsidR="00226A25" w:rsidRDefault="00226A25"/>
    <w:p w14:paraId="0EDA4219" w14:textId="77777777" w:rsidR="00226A25" w:rsidRDefault="00F50B4B">
      <w:r>
        <w:rPr>
          <w:noProof/>
        </w:rPr>
        <mc:AlternateContent>
          <mc:Choice Requires="wps">
            <w:drawing>
              <wp:anchor distT="0" distB="0" distL="114300" distR="114300" simplePos="0" relativeHeight="251658240" behindDoc="0" locked="0" layoutInCell="1" hidden="0" allowOverlap="1" wp14:anchorId="3081797B" wp14:editId="721E240B">
                <wp:simplePos x="0" y="0"/>
                <wp:positionH relativeFrom="column">
                  <wp:posOffset>-88899</wp:posOffset>
                </wp:positionH>
                <wp:positionV relativeFrom="paragraph">
                  <wp:posOffset>25400</wp:posOffset>
                </wp:positionV>
                <wp:extent cx="5959475" cy="7617014"/>
                <wp:effectExtent l="0" t="0" r="0" b="0"/>
                <wp:wrapNone/>
                <wp:docPr id="4" name="Forma libre: forma 4"/>
                <wp:cNvGraphicFramePr/>
                <a:graphic xmlns:a="http://schemas.openxmlformats.org/drawingml/2006/main">
                  <a:graphicData uri="http://schemas.microsoft.com/office/word/2010/wordprocessingShape">
                    <wps:wsp>
                      <wps:cNvSpPr/>
                      <wps:spPr>
                        <a:xfrm>
                          <a:off x="2391663" y="0"/>
                          <a:ext cx="5908675" cy="7560000"/>
                        </a:xfrm>
                        <a:custGeom>
                          <a:avLst/>
                          <a:gdLst/>
                          <a:ahLst/>
                          <a:cxnLst/>
                          <a:rect l="l" t="t" r="r" b="b"/>
                          <a:pathLst>
                            <a:path w="5908675" h="8229600" extrusionOk="0">
                              <a:moveTo>
                                <a:pt x="0" y="0"/>
                              </a:moveTo>
                              <a:lnTo>
                                <a:pt x="0" y="8229600"/>
                              </a:lnTo>
                              <a:lnTo>
                                <a:pt x="5908675" y="8229600"/>
                              </a:lnTo>
                              <a:lnTo>
                                <a:pt x="59086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3DB7F37" w14:textId="77777777" w:rsidR="00F50B4B" w:rsidRDefault="00F50B4B">
                            <w:pPr>
                              <w:textDirection w:val="btLr"/>
                            </w:pPr>
                          </w:p>
                          <w:p w14:paraId="46AC5352" w14:textId="77777777" w:rsidR="00F50B4B" w:rsidRDefault="00F50B4B">
                            <w:pPr>
                              <w:textDirection w:val="btLr"/>
                            </w:pPr>
                          </w:p>
                          <w:p w14:paraId="5C0551D2" w14:textId="77777777" w:rsidR="00F50B4B" w:rsidRDefault="00F50B4B">
                            <w:pPr>
                              <w:jc w:val="center"/>
                              <w:textDirection w:val="btLr"/>
                            </w:pPr>
                          </w:p>
                          <w:p w14:paraId="5320C7BE" w14:textId="77777777" w:rsidR="00F50B4B" w:rsidRDefault="00F50B4B">
                            <w:pPr>
                              <w:jc w:val="center"/>
                              <w:textDirection w:val="btLr"/>
                            </w:pPr>
                            <w:r>
                              <w:rPr>
                                <w:b/>
                                <w:color w:val="000000"/>
                                <w:sz w:val="32"/>
                              </w:rPr>
                              <w:t>IPA - México</w:t>
                            </w:r>
                          </w:p>
                          <w:p w14:paraId="2B9BB7CA" w14:textId="77777777" w:rsidR="00F50B4B" w:rsidRDefault="00F50B4B">
                            <w:pPr>
                              <w:jc w:val="center"/>
                              <w:textDirection w:val="btLr"/>
                            </w:pPr>
                          </w:p>
                          <w:p w14:paraId="0FE68C37" w14:textId="77777777" w:rsidR="00F50B4B" w:rsidRDefault="00F50B4B">
                            <w:pPr>
                              <w:spacing w:after="0"/>
                              <w:jc w:val="center"/>
                              <w:textDirection w:val="btLr"/>
                            </w:pPr>
                            <w:r>
                              <w:rPr>
                                <w:color w:val="000000"/>
                                <w:sz w:val="28"/>
                              </w:rPr>
                              <w:t>Solicitud de Propuestas (RFP, por sus siglas en inglés)</w:t>
                            </w:r>
                          </w:p>
                          <w:p w14:paraId="1A9DC691" w14:textId="77777777" w:rsidR="00F50B4B" w:rsidRDefault="00F50B4B">
                            <w:pPr>
                              <w:spacing w:after="0"/>
                              <w:jc w:val="center"/>
                              <w:textDirection w:val="btLr"/>
                            </w:pPr>
                          </w:p>
                          <w:p w14:paraId="31D75F13" w14:textId="77777777" w:rsidR="00F50B4B" w:rsidRDefault="00F50B4B">
                            <w:pPr>
                              <w:spacing w:after="0"/>
                              <w:jc w:val="center"/>
                              <w:textDirection w:val="btLr"/>
                            </w:pPr>
                            <w:r>
                              <w:rPr>
                                <w:color w:val="000000"/>
                                <w:sz w:val="28"/>
                              </w:rPr>
                              <w:t>No. 3</w:t>
                            </w:r>
                          </w:p>
                          <w:p w14:paraId="2E6730CC" w14:textId="77777777" w:rsidR="00F50B4B" w:rsidRDefault="00F50B4B">
                            <w:pPr>
                              <w:spacing w:after="0"/>
                              <w:jc w:val="center"/>
                              <w:textDirection w:val="btLr"/>
                            </w:pPr>
                          </w:p>
                          <w:p w14:paraId="47C7D43B" w14:textId="77777777" w:rsidR="00F50B4B" w:rsidRDefault="00F50B4B">
                            <w:pPr>
                              <w:spacing w:after="240"/>
                              <w:jc w:val="center"/>
                              <w:textDirection w:val="btLr"/>
                            </w:pPr>
                            <w:r>
                              <w:rPr>
                                <w:color w:val="000000"/>
                                <w:sz w:val="28"/>
                              </w:rPr>
                              <w:t>Servicio de creación de materiales audiovisuales para la capacitación a corporaciones policiales de México.</w:t>
                            </w:r>
                          </w:p>
                          <w:p w14:paraId="5825B845" w14:textId="410605E5" w:rsidR="00F50B4B" w:rsidRDefault="00F50B4B">
                            <w:pPr>
                              <w:spacing w:after="0"/>
                              <w:jc w:val="center"/>
                              <w:textDirection w:val="btLr"/>
                            </w:pPr>
                            <w:r>
                              <w:rPr>
                                <w:color w:val="000000"/>
                                <w:sz w:val="28"/>
                              </w:rPr>
                              <w:t>Fecha de Emisión:</w:t>
                            </w:r>
                            <w:r>
                              <w:rPr>
                                <w:color w:val="000000"/>
                                <w:sz w:val="28"/>
                              </w:rPr>
                              <w:tab/>
                              <w:t>03 de mayo de 2021</w:t>
                            </w:r>
                          </w:p>
                          <w:p w14:paraId="3A1B0AEE" w14:textId="77777777" w:rsidR="00F50B4B" w:rsidRDefault="00F50B4B">
                            <w:pPr>
                              <w:spacing w:after="0"/>
                              <w:jc w:val="center"/>
                              <w:textDirection w:val="btLr"/>
                            </w:pPr>
                          </w:p>
                          <w:p w14:paraId="3A7F1A76" w14:textId="77777777" w:rsidR="00F50B4B" w:rsidRPr="00501580" w:rsidRDefault="00F50B4B">
                            <w:pPr>
                              <w:jc w:val="both"/>
                              <w:textDirection w:val="btLr"/>
                              <w:rPr>
                                <w:lang w:val="es-419"/>
                              </w:rPr>
                            </w:pPr>
                            <w:r w:rsidRPr="00501580">
                              <w:rPr>
                                <w:b/>
                                <w:color w:val="000000"/>
                                <w:u w:val="single"/>
                                <w:lang w:val="es-419"/>
                              </w:rPr>
                              <w:t>ADVERTENCIA</w:t>
                            </w:r>
                            <w:r w:rsidRPr="00501580">
                              <w:rPr>
                                <w:color w:val="000000"/>
                                <w:lang w:val="es-419"/>
                              </w:rPr>
                              <w:t xml:space="preserve">: Los posibles oferentes que hayan recibido este documento de una fuente que no sea IPA México deben comunicarse de inmediato al correo electrónico </w:t>
                            </w:r>
                            <w:r w:rsidRPr="00501580">
                              <w:rPr>
                                <w:b/>
                                <w:color w:val="000000"/>
                                <w:lang w:val="es-419"/>
                              </w:rPr>
                              <w:t>MEX_compras@poverty-action.org</w:t>
                            </w:r>
                            <w:r w:rsidRPr="00501580">
                              <w:rPr>
                                <w:color w:val="000000"/>
                                <w:lang w:val="es-419"/>
                              </w:rPr>
                              <w:t xml:space="preserve"> y proporcionar su nombre y dirección postal o correo electrónico para que las enmiendas a la RFP u otras comunicaciones se les puedan enviar directamente. Cualquier posible Oferente que no registre su interés asume la total responsabilidad en caso de que no reciba comunicaciones antes de la fecha de cierre. Todas las enmiendas o modificaciones a esta solicitud se publicarán y enviarán al correo electrónico: </w:t>
                            </w:r>
                            <w:r w:rsidRPr="00501580">
                              <w:rPr>
                                <w:b/>
                                <w:color w:val="000000"/>
                                <w:lang w:val="es-419"/>
                              </w:rPr>
                              <w:t>MEX_compras@poverty-action.org</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1797B" id="Forma libre: forma 4" o:spid="_x0000_s1026" style="position:absolute;margin-left:-7pt;margin-top:2pt;width:469.25pt;height:599.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908675,822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" adj="-11796480,,5400" path="m,l,8229600r5908675,l5908675,,,xe" strokeweight="1pt">
                <v:stroke startarrowwidth="narrow" startarrowlength="short" endarrowwidth="narrow" endarrowlength="short" miterlimit="5243f" joinstyle="miter"/>
                <v:formulas/>
                <v:path arrowok="t" o:extrusionok="f" o:connecttype="custom" textboxrect="0,0,5908675,8229600"/>
                <v:textbox inset="7pt,3pt,7pt,3pt">
                  <w:txbxContent>
                    <w:p w14:paraId="73DB7F37" w14:textId="77777777" w:rsidR="00F50B4B" w:rsidRDefault="00F50B4B">
                      <w:pPr>
                        <w:textDirection w:val="btLr"/>
                      </w:pPr>
                    </w:p>
                    <w:p w14:paraId="46AC5352" w14:textId="77777777" w:rsidR="00F50B4B" w:rsidRDefault="00F50B4B">
                      <w:pPr>
                        <w:textDirection w:val="btLr"/>
                      </w:pPr>
                    </w:p>
                    <w:p w14:paraId="5C0551D2" w14:textId="77777777" w:rsidR="00F50B4B" w:rsidRDefault="00F50B4B">
                      <w:pPr>
                        <w:jc w:val="center"/>
                        <w:textDirection w:val="btLr"/>
                      </w:pPr>
                    </w:p>
                    <w:p w14:paraId="5320C7BE" w14:textId="77777777" w:rsidR="00F50B4B" w:rsidRDefault="00F50B4B">
                      <w:pPr>
                        <w:jc w:val="center"/>
                        <w:textDirection w:val="btLr"/>
                      </w:pPr>
                      <w:r>
                        <w:rPr>
                          <w:b/>
                          <w:color w:val="000000"/>
                          <w:sz w:val="32"/>
                        </w:rPr>
                        <w:t>IPA - México</w:t>
                      </w:r>
                    </w:p>
                    <w:p w14:paraId="2B9BB7CA" w14:textId="77777777" w:rsidR="00F50B4B" w:rsidRDefault="00F50B4B">
                      <w:pPr>
                        <w:jc w:val="center"/>
                        <w:textDirection w:val="btLr"/>
                      </w:pPr>
                    </w:p>
                    <w:p w14:paraId="0FE68C37" w14:textId="77777777" w:rsidR="00F50B4B" w:rsidRDefault="00F50B4B">
                      <w:pPr>
                        <w:spacing w:after="0"/>
                        <w:jc w:val="center"/>
                        <w:textDirection w:val="btLr"/>
                      </w:pPr>
                      <w:proofErr w:type="spellStart"/>
                      <w:r>
                        <w:rPr>
                          <w:color w:val="000000"/>
                          <w:sz w:val="28"/>
                        </w:rPr>
                        <w:t>Solicitud</w:t>
                      </w:r>
                      <w:proofErr w:type="spellEnd"/>
                      <w:r>
                        <w:rPr>
                          <w:color w:val="000000"/>
                          <w:sz w:val="28"/>
                        </w:rPr>
                        <w:t xml:space="preserve"> de </w:t>
                      </w:r>
                      <w:proofErr w:type="spellStart"/>
                      <w:r>
                        <w:rPr>
                          <w:color w:val="000000"/>
                          <w:sz w:val="28"/>
                        </w:rPr>
                        <w:t>Propuestas</w:t>
                      </w:r>
                      <w:proofErr w:type="spellEnd"/>
                      <w:r>
                        <w:rPr>
                          <w:color w:val="000000"/>
                          <w:sz w:val="28"/>
                        </w:rPr>
                        <w:t xml:space="preserve"> (RFP, por sus </w:t>
                      </w:r>
                      <w:proofErr w:type="spellStart"/>
                      <w:r>
                        <w:rPr>
                          <w:color w:val="000000"/>
                          <w:sz w:val="28"/>
                        </w:rPr>
                        <w:t>siglas</w:t>
                      </w:r>
                      <w:proofErr w:type="spellEnd"/>
                      <w:r>
                        <w:rPr>
                          <w:color w:val="000000"/>
                          <w:sz w:val="28"/>
                        </w:rPr>
                        <w:t xml:space="preserve"> </w:t>
                      </w:r>
                      <w:proofErr w:type="spellStart"/>
                      <w:r>
                        <w:rPr>
                          <w:color w:val="000000"/>
                          <w:sz w:val="28"/>
                        </w:rPr>
                        <w:t>en</w:t>
                      </w:r>
                      <w:proofErr w:type="spellEnd"/>
                      <w:r>
                        <w:rPr>
                          <w:color w:val="000000"/>
                          <w:sz w:val="28"/>
                        </w:rPr>
                        <w:t xml:space="preserve"> </w:t>
                      </w:r>
                      <w:proofErr w:type="spellStart"/>
                      <w:r>
                        <w:rPr>
                          <w:color w:val="000000"/>
                          <w:sz w:val="28"/>
                        </w:rPr>
                        <w:t>inglés</w:t>
                      </w:r>
                      <w:proofErr w:type="spellEnd"/>
                      <w:r>
                        <w:rPr>
                          <w:color w:val="000000"/>
                          <w:sz w:val="28"/>
                        </w:rPr>
                        <w:t>)</w:t>
                      </w:r>
                    </w:p>
                    <w:p w14:paraId="1A9DC691" w14:textId="77777777" w:rsidR="00F50B4B" w:rsidRDefault="00F50B4B">
                      <w:pPr>
                        <w:spacing w:after="0"/>
                        <w:jc w:val="center"/>
                        <w:textDirection w:val="btLr"/>
                      </w:pPr>
                    </w:p>
                    <w:p w14:paraId="31D75F13" w14:textId="77777777" w:rsidR="00F50B4B" w:rsidRDefault="00F50B4B">
                      <w:pPr>
                        <w:spacing w:after="0"/>
                        <w:jc w:val="center"/>
                        <w:textDirection w:val="btLr"/>
                      </w:pPr>
                      <w:r>
                        <w:rPr>
                          <w:color w:val="000000"/>
                          <w:sz w:val="28"/>
                        </w:rPr>
                        <w:t>No. 3</w:t>
                      </w:r>
                    </w:p>
                    <w:p w14:paraId="2E6730CC" w14:textId="77777777" w:rsidR="00F50B4B" w:rsidRDefault="00F50B4B">
                      <w:pPr>
                        <w:spacing w:after="0"/>
                        <w:jc w:val="center"/>
                        <w:textDirection w:val="btLr"/>
                      </w:pPr>
                    </w:p>
                    <w:p w14:paraId="47C7D43B" w14:textId="77777777" w:rsidR="00F50B4B" w:rsidRDefault="00F50B4B">
                      <w:pPr>
                        <w:spacing w:after="240"/>
                        <w:jc w:val="center"/>
                        <w:textDirection w:val="btLr"/>
                      </w:pPr>
                      <w:proofErr w:type="spellStart"/>
                      <w:r>
                        <w:rPr>
                          <w:color w:val="000000"/>
                          <w:sz w:val="28"/>
                        </w:rPr>
                        <w:t>Servicio</w:t>
                      </w:r>
                      <w:proofErr w:type="spellEnd"/>
                      <w:r>
                        <w:rPr>
                          <w:color w:val="000000"/>
                          <w:sz w:val="28"/>
                        </w:rPr>
                        <w:t xml:space="preserve"> de </w:t>
                      </w:r>
                      <w:proofErr w:type="spellStart"/>
                      <w:r>
                        <w:rPr>
                          <w:color w:val="000000"/>
                          <w:sz w:val="28"/>
                        </w:rPr>
                        <w:t>creación</w:t>
                      </w:r>
                      <w:proofErr w:type="spellEnd"/>
                      <w:r>
                        <w:rPr>
                          <w:color w:val="000000"/>
                          <w:sz w:val="28"/>
                        </w:rPr>
                        <w:t xml:space="preserve"> de </w:t>
                      </w:r>
                      <w:proofErr w:type="spellStart"/>
                      <w:r>
                        <w:rPr>
                          <w:color w:val="000000"/>
                          <w:sz w:val="28"/>
                        </w:rPr>
                        <w:t>materiales</w:t>
                      </w:r>
                      <w:proofErr w:type="spellEnd"/>
                      <w:r>
                        <w:rPr>
                          <w:color w:val="000000"/>
                          <w:sz w:val="28"/>
                        </w:rPr>
                        <w:t xml:space="preserve"> </w:t>
                      </w:r>
                      <w:proofErr w:type="spellStart"/>
                      <w:r>
                        <w:rPr>
                          <w:color w:val="000000"/>
                          <w:sz w:val="28"/>
                        </w:rPr>
                        <w:t>audiovisuales</w:t>
                      </w:r>
                      <w:proofErr w:type="spellEnd"/>
                      <w:r>
                        <w:rPr>
                          <w:color w:val="000000"/>
                          <w:sz w:val="28"/>
                        </w:rPr>
                        <w:t xml:space="preserve"> para la </w:t>
                      </w:r>
                      <w:proofErr w:type="spellStart"/>
                      <w:r>
                        <w:rPr>
                          <w:color w:val="000000"/>
                          <w:sz w:val="28"/>
                        </w:rPr>
                        <w:t>capacitación</w:t>
                      </w:r>
                      <w:proofErr w:type="spellEnd"/>
                      <w:r>
                        <w:rPr>
                          <w:color w:val="000000"/>
                          <w:sz w:val="28"/>
                        </w:rPr>
                        <w:t xml:space="preserve"> a </w:t>
                      </w:r>
                      <w:proofErr w:type="spellStart"/>
                      <w:r>
                        <w:rPr>
                          <w:color w:val="000000"/>
                          <w:sz w:val="28"/>
                        </w:rPr>
                        <w:t>corporaciones</w:t>
                      </w:r>
                      <w:proofErr w:type="spellEnd"/>
                      <w:r>
                        <w:rPr>
                          <w:color w:val="000000"/>
                          <w:sz w:val="28"/>
                        </w:rPr>
                        <w:t xml:space="preserve"> </w:t>
                      </w:r>
                      <w:proofErr w:type="spellStart"/>
                      <w:r>
                        <w:rPr>
                          <w:color w:val="000000"/>
                          <w:sz w:val="28"/>
                        </w:rPr>
                        <w:t>policiales</w:t>
                      </w:r>
                      <w:proofErr w:type="spellEnd"/>
                      <w:r>
                        <w:rPr>
                          <w:color w:val="000000"/>
                          <w:sz w:val="28"/>
                        </w:rPr>
                        <w:t xml:space="preserve"> de México.</w:t>
                      </w:r>
                    </w:p>
                    <w:p w14:paraId="5825B845" w14:textId="410605E5" w:rsidR="00F50B4B" w:rsidRDefault="00F50B4B">
                      <w:pPr>
                        <w:spacing w:after="0"/>
                        <w:jc w:val="center"/>
                        <w:textDirection w:val="btLr"/>
                      </w:pPr>
                      <w:proofErr w:type="spellStart"/>
                      <w:r>
                        <w:rPr>
                          <w:color w:val="000000"/>
                          <w:sz w:val="28"/>
                        </w:rPr>
                        <w:t>Fecha</w:t>
                      </w:r>
                      <w:proofErr w:type="spellEnd"/>
                      <w:r>
                        <w:rPr>
                          <w:color w:val="000000"/>
                          <w:sz w:val="28"/>
                        </w:rPr>
                        <w:t xml:space="preserve"> de </w:t>
                      </w:r>
                      <w:proofErr w:type="spellStart"/>
                      <w:r>
                        <w:rPr>
                          <w:color w:val="000000"/>
                          <w:sz w:val="28"/>
                        </w:rPr>
                        <w:t>Emisión</w:t>
                      </w:r>
                      <w:proofErr w:type="spellEnd"/>
                      <w:r>
                        <w:rPr>
                          <w:color w:val="000000"/>
                          <w:sz w:val="28"/>
                        </w:rPr>
                        <w:t>:</w:t>
                      </w:r>
                      <w:r>
                        <w:rPr>
                          <w:color w:val="000000"/>
                          <w:sz w:val="28"/>
                        </w:rPr>
                        <w:tab/>
                        <w:t>03 de mayo de 2021</w:t>
                      </w:r>
                    </w:p>
                    <w:p w14:paraId="3A1B0AEE" w14:textId="77777777" w:rsidR="00F50B4B" w:rsidRDefault="00F50B4B">
                      <w:pPr>
                        <w:spacing w:after="0"/>
                        <w:jc w:val="center"/>
                        <w:textDirection w:val="btLr"/>
                      </w:pPr>
                    </w:p>
                    <w:p w14:paraId="3A7F1A76" w14:textId="77777777" w:rsidR="00F50B4B" w:rsidRDefault="00F50B4B">
                      <w:pPr>
                        <w:jc w:val="both"/>
                        <w:textDirection w:val="btLr"/>
                      </w:pPr>
                      <w:r>
                        <w:rPr>
                          <w:b/>
                          <w:color w:val="000000"/>
                          <w:u w:val="single"/>
                        </w:rPr>
                        <w:t>ADVERTENCIA</w:t>
                      </w:r>
                      <w:r>
                        <w:rPr>
                          <w:color w:val="000000"/>
                        </w:rPr>
                        <w:t xml:space="preserve">: Los </w:t>
                      </w:r>
                      <w:proofErr w:type="spellStart"/>
                      <w:r>
                        <w:rPr>
                          <w:color w:val="000000"/>
                        </w:rPr>
                        <w:t>posibles</w:t>
                      </w:r>
                      <w:proofErr w:type="spellEnd"/>
                      <w:r>
                        <w:rPr>
                          <w:color w:val="000000"/>
                        </w:rPr>
                        <w:t xml:space="preserve"> </w:t>
                      </w:r>
                      <w:proofErr w:type="spellStart"/>
                      <w:r>
                        <w:rPr>
                          <w:color w:val="000000"/>
                        </w:rPr>
                        <w:t>oferentes</w:t>
                      </w:r>
                      <w:proofErr w:type="spellEnd"/>
                      <w:r>
                        <w:rPr>
                          <w:color w:val="000000"/>
                        </w:rPr>
                        <w:t xml:space="preserve"> que </w:t>
                      </w:r>
                      <w:proofErr w:type="spellStart"/>
                      <w:r>
                        <w:rPr>
                          <w:color w:val="000000"/>
                        </w:rPr>
                        <w:t>hayan</w:t>
                      </w:r>
                      <w:proofErr w:type="spellEnd"/>
                      <w:r>
                        <w:rPr>
                          <w:color w:val="000000"/>
                        </w:rPr>
                        <w:t xml:space="preserve"> </w:t>
                      </w:r>
                      <w:proofErr w:type="spellStart"/>
                      <w:r>
                        <w:rPr>
                          <w:color w:val="000000"/>
                        </w:rPr>
                        <w:t>recibido</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documento</w:t>
                      </w:r>
                      <w:proofErr w:type="spellEnd"/>
                      <w:r>
                        <w:rPr>
                          <w:color w:val="000000"/>
                        </w:rPr>
                        <w:t xml:space="preserve"> de una </w:t>
                      </w:r>
                      <w:proofErr w:type="spellStart"/>
                      <w:r>
                        <w:rPr>
                          <w:color w:val="000000"/>
                        </w:rPr>
                        <w:t>fuente</w:t>
                      </w:r>
                      <w:proofErr w:type="spellEnd"/>
                      <w:r>
                        <w:rPr>
                          <w:color w:val="000000"/>
                        </w:rPr>
                        <w:t xml:space="preserve"> que no sea IPA México </w:t>
                      </w:r>
                      <w:proofErr w:type="spellStart"/>
                      <w:r>
                        <w:rPr>
                          <w:color w:val="000000"/>
                        </w:rPr>
                        <w:t>deben</w:t>
                      </w:r>
                      <w:proofErr w:type="spellEnd"/>
                      <w:r>
                        <w:rPr>
                          <w:color w:val="000000"/>
                        </w:rPr>
                        <w:t xml:space="preserve"> </w:t>
                      </w:r>
                      <w:proofErr w:type="spellStart"/>
                      <w:r>
                        <w:rPr>
                          <w:color w:val="000000"/>
                        </w:rPr>
                        <w:t>comunicarse</w:t>
                      </w:r>
                      <w:proofErr w:type="spellEnd"/>
                      <w:r>
                        <w:rPr>
                          <w:color w:val="000000"/>
                        </w:rPr>
                        <w:t xml:space="preserve"> de </w:t>
                      </w:r>
                      <w:proofErr w:type="spellStart"/>
                      <w:r>
                        <w:rPr>
                          <w:color w:val="000000"/>
                        </w:rPr>
                        <w:t>inmediato</w:t>
                      </w:r>
                      <w:proofErr w:type="spellEnd"/>
                      <w:r>
                        <w:rPr>
                          <w:color w:val="000000"/>
                        </w:rPr>
                        <w:t xml:space="preserve"> al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w:t>
                      </w:r>
                      <w:r>
                        <w:rPr>
                          <w:b/>
                          <w:color w:val="000000"/>
                        </w:rPr>
                        <w:t>MEX_compras@poverty-action.org</w:t>
                      </w:r>
                      <w:r>
                        <w:rPr>
                          <w:color w:val="000000"/>
                        </w:rPr>
                        <w:t xml:space="preserve"> y </w:t>
                      </w:r>
                      <w:proofErr w:type="spellStart"/>
                      <w:r>
                        <w:rPr>
                          <w:color w:val="000000"/>
                        </w:rPr>
                        <w:t>proporcionar</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nombre</w:t>
                      </w:r>
                      <w:proofErr w:type="spellEnd"/>
                      <w:r>
                        <w:rPr>
                          <w:color w:val="000000"/>
                        </w:rPr>
                        <w:t xml:space="preserve"> y </w:t>
                      </w:r>
                      <w:proofErr w:type="spellStart"/>
                      <w:r>
                        <w:rPr>
                          <w:color w:val="000000"/>
                        </w:rPr>
                        <w:t>dirección</w:t>
                      </w:r>
                      <w:proofErr w:type="spellEnd"/>
                      <w:r>
                        <w:rPr>
                          <w:color w:val="000000"/>
                        </w:rPr>
                        <w:t xml:space="preserve"> postal o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para que las </w:t>
                      </w:r>
                      <w:proofErr w:type="spellStart"/>
                      <w:r>
                        <w:rPr>
                          <w:color w:val="000000"/>
                        </w:rPr>
                        <w:t>enmiendas</w:t>
                      </w:r>
                      <w:proofErr w:type="spellEnd"/>
                      <w:r>
                        <w:rPr>
                          <w:color w:val="000000"/>
                        </w:rPr>
                        <w:t xml:space="preserve"> a la RFP u </w:t>
                      </w:r>
                      <w:proofErr w:type="spellStart"/>
                      <w:r>
                        <w:rPr>
                          <w:color w:val="000000"/>
                        </w:rPr>
                        <w:t>otras</w:t>
                      </w:r>
                      <w:proofErr w:type="spellEnd"/>
                      <w:r>
                        <w:rPr>
                          <w:color w:val="000000"/>
                        </w:rPr>
                        <w:t xml:space="preserve"> </w:t>
                      </w:r>
                      <w:proofErr w:type="spellStart"/>
                      <w:r>
                        <w:rPr>
                          <w:color w:val="000000"/>
                        </w:rPr>
                        <w:t>comunicaciones</w:t>
                      </w:r>
                      <w:proofErr w:type="spellEnd"/>
                      <w:r>
                        <w:rPr>
                          <w:color w:val="000000"/>
                        </w:rPr>
                        <w:t xml:space="preserve"> se les </w:t>
                      </w:r>
                      <w:proofErr w:type="spellStart"/>
                      <w:r>
                        <w:rPr>
                          <w:color w:val="000000"/>
                        </w:rPr>
                        <w:t>puedan</w:t>
                      </w:r>
                      <w:proofErr w:type="spellEnd"/>
                      <w:r>
                        <w:rPr>
                          <w:color w:val="000000"/>
                        </w:rPr>
                        <w:t xml:space="preserve"> </w:t>
                      </w:r>
                      <w:proofErr w:type="spellStart"/>
                      <w:r>
                        <w:rPr>
                          <w:color w:val="000000"/>
                        </w:rPr>
                        <w:t>enviar</w:t>
                      </w:r>
                      <w:proofErr w:type="spellEnd"/>
                      <w:r>
                        <w:rPr>
                          <w:color w:val="000000"/>
                        </w:rPr>
                        <w:t xml:space="preserve"> </w:t>
                      </w:r>
                      <w:proofErr w:type="spellStart"/>
                      <w:r>
                        <w:rPr>
                          <w:color w:val="000000"/>
                        </w:rPr>
                        <w:t>directamente</w:t>
                      </w:r>
                      <w:proofErr w:type="spellEnd"/>
                      <w:r>
                        <w:rPr>
                          <w:color w:val="000000"/>
                        </w:rPr>
                        <w:t xml:space="preserve">. </w:t>
                      </w:r>
                      <w:proofErr w:type="spellStart"/>
                      <w:r>
                        <w:rPr>
                          <w:color w:val="000000"/>
                        </w:rPr>
                        <w:t>Cualquier</w:t>
                      </w:r>
                      <w:proofErr w:type="spellEnd"/>
                      <w:r>
                        <w:rPr>
                          <w:color w:val="000000"/>
                        </w:rPr>
                        <w:t xml:space="preserve"> </w:t>
                      </w:r>
                      <w:proofErr w:type="spellStart"/>
                      <w:r>
                        <w:rPr>
                          <w:color w:val="000000"/>
                        </w:rPr>
                        <w:t>posible</w:t>
                      </w:r>
                      <w:proofErr w:type="spellEnd"/>
                      <w:r>
                        <w:rPr>
                          <w:color w:val="000000"/>
                        </w:rPr>
                        <w:t xml:space="preserve"> </w:t>
                      </w:r>
                      <w:proofErr w:type="spellStart"/>
                      <w:r>
                        <w:rPr>
                          <w:color w:val="000000"/>
                        </w:rPr>
                        <w:t>Oferente</w:t>
                      </w:r>
                      <w:proofErr w:type="spellEnd"/>
                      <w:r>
                        <w:rPr>
                          <w:color w:val="000000"/>
                        </w:rPr>
                        <w:t xml:space="preserve"> que no </w:t>
                      </w:r>
                      <w:proofErr w:type="spellStart"/>
                      <w:r>
                        <w:rPr>
                          <w:color w:val="000000"/>
                        </w:rPr>
                        <w:t>registre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interés</w:t>
                      </w:r>
                      <w:proofErr w:type="spellEnd"/>
                      <w:r>
                        <w:rPr>
                          <w:color w:val="000000"/>
                        </w:rPr>
                        <w:t xml:space="preserve"> </w:t>
                      </w:r>
                      <w:proofErr w:type="spellStart"/>
                      <w:r>
                        <w:rPr>
                          <w:color w:val="000000"/>
                        </w:rPr>
                        <w:t>asume</w:t>
                      </w:r>
                      <w:proofErr w:type="spellEnd"/>
                      <w:r>
                        <w:rPr>
                          <w:color w:val="000000"/>
                        </w:rPr>
                        <w:t xml:space="preserve"> la total </w:t>
                      </w:r>
                      <w:proofErr w:type="spellStart"/>
                      <w:r>
                        <w:rPr>
                          <w:color w:val="000000"/>
                        </w:rPr>
                        <w:t>responsabilidad</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caso</w:t>
                      </w:r>
                      <w:proofErr w:type="spellEnd"/>
                      <w:r>
                        <w:rPr>
                          <w:color w:val="000000"/>
                        </w:rPr>
                        <w:t xml:space="preserve"> de que no </w:t>
                      </w:r>
                      <w:proofErr w:type="spellStart"/>
                      <w:r>
                        <w:rPr>
                          <w:color w:val="000000"/>
                        </w:rPr>
                        <w:t>reciba</w:t>
                      </w:r>
                      <w:proofErr w:type="spellEnd"/>
                      <w:r>
                        <w:rPr>
                          <w:color w:val="000000"/>
                        </w:rPr>
                        <w:t xml:space="preserve"> </w:t>
                      </w:r>
                      <w:proofErr w:type="spellStart"/>
                      <w:r>
                        <w:rPr>
                          <w:color w:val="000000"/>
                        </w:rPr>
                        <w:t>comunicaciones</w:t>
                      </w:r>
                      <w:proofErr w:type="spellEnd"/>
                      <w:r>
                        <w:rPr>
                          <w:color w:val="000000"/>
                        </w:rPr>
                        <w:t xml:space="preserve"> antes de la </w:t>
                      </w:r>
                      <w:proofErr w:type="spellStart"/>
                      <w:r>
                        <w:rPr>
                          <w:color w:val="000000"/>
                        </w:rPr>
                        <w:t>fecha</w:t>
                      </w:r>
                      <w:proofErr w:type="spellEnd"/>
                      <w:r>
                        <w:rPr>
                          <w:color w:val="000000"/>
                        </w:rPr>
                        <w:t xml:space="preserve"> de </w:t>
                      </w:r>
                      <w:proofErr w:type="spellStart"/>
                      <w:r>
                        <w:rPr>
                          <w:color w:val="000000"/>
                        </w:rPr>
                        <w:t>cierre</w:t>
                      </w:r>
                      <w:proofErr w:type="spellEnd"/>
                      <w:r>
                        <w:rPr>
                          <w:color w:val="000000"/>
                        </w:rPr>
                        <w:t xml:space="preserve">. </w:t>
                      </w:r>
                      <w:proofErr w:type="spellStart"/>
                      <w:r>
                        <w:rPr>
                          <w:color w:val="000000"/>
                        </w:rPr>
                        <w:t>Todas</w:t>
                      </w:r>
                      <w:proofErr w:type="spellEnd"/>
                      <w:r>
                        <w:rPr>
                          <w:color w:val="000000"/>
                        </w:rPr>
                        <w:t xml:space="preserve"> las </w:t>
                      </w:r>
                      <w:proofErr w:type="spellStart"/>
                      <w:r>
                        <w:rPr>
                          <w:color w:val="000000"/>
                        </w:rPr>
                        <w:t>enmiendas</w:t>
                      </w:r>
                      <w:proofErr w:type="spellEnd"/>
                      <w:r>
                        <w:rPr>
                          <w:color w:val="000000"/>
                        </w:rPr>
                        <w:t xml:space="preserve"> o </w:t>
                      </w:r>
                      <w:proofErr w:type="spellStart"/>
                      <w:r>
                        <w:rPr>
                          <w:color w:val="000000"/>
                        </w:rPr>
                        <w:t>modificaciones</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esta</w:t>
                      </w:r>
                      <w:proofErr w:type="spellEnd"/>
                      <w:r>
                        <w:rPr>
                          <w:color w:val="000000"/>
                        </w:rPr>
                        <w:t xml:space="preserve"> </w:t>
                      </w:r>
                      <w:proofErr w:type="spellStart"/>
                      <w:r>
                        <w:rPr>
                          <w:color w:val="000000"/>
                        </w:rPr>
                        <w:t>solicitud</w:t>
                      </w:r>
                      <w:proofErr w:type="spellEnd"/>
                      <w:r>
                        <w:rPr>
                          <w:color w:val="000000"/>
                        </w:rPr>
                        <w:t xml:space="preserve"> se </w:t>
                      </w:r>
                      <w:proofErr w:type="spellStart"/>
                      <w:r>
                        <w:rPr>
                          <w:color w:val="000000"/>
                        </w:rPr>
                        <w:t>publicarán</w:t>
                      </w:r>
                      <w:proofErr w:type="spellEnd"/>
                      <w:r>
                        <w:rPr>
                          <w:color w:val="000000"/>
                        </w:rPr>
                        <w:t xml:space="preserve"> y </w:t>
                      </w:r>
                      <w:proofErr w:type="spellStart"/>
                      <w:r>
                        <w:rPr>
                          <w:color w:val="000000"/>
                        </w:rPr>
                        <w:t>enviarán</w:t>
                      </w:r>
                      <w:proofErr w:type="spellEnd"/>
                      <w:r>
                        <w:rPr>
                          <w:color w:val="000000"/>
                        </w:rPr>
                        <w:t xml:space="preserve"> al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w:t>
                      </w:r>
                      <w:r>
                        <w:rPr>
                          <w:b/>
                          <w:color w:val="000000"/>
                        </w:rPr>
                        <w:t>MEX_compras@poverty-action.org</w:t>
                      </w:r>
                    </w:p>
                  </w:txbxContent>
                </v:textbox>
              </v:shape>
            </w:pict>
          </mc:Fallback>
        </mc:AlternateContent>
      </w:r>
    </w:p>
    <w:p w14:paraId="66267B64" w14:textId="77777777" w:rsidR="00226A25" w:rsidRDefault="00F50B4B">
      <w:pPr>
        <w:pBdr>
          <w:top w:val="nil"/>
          <w:left w:val="nil"/>
          <w:bottom w:val="nil"/>
          <w:right w:val="nil"/>
          <w:between w:val="nil"/>
        </w:pBdr>
        <w:spacing w:after="0"/>
        <w:jc w:val="both"/>
        <w:rPr>
          <w:b/>
          <w:color w:val="000000"/>
        </w:rPr>
      </w:pPr>
      <w:r>
        <w:br w:type="page"/>
      </w:r>
      <w:r w:rsidRPr="00F50B4B">
        <w:rPr>
          <w:b/>
          <w:color w:val="000000"/>
          <w:sz w:val="28"/>
          <w:szCs w:val="28"/>
        </w:rPr>
        <w:lastRenderedPageBreak/>
        <w:t xml:space="preserve"> Tabla de Contenido</w:t>
      </w:r>
    </w:p>
    <w:sdt>
      <w:sdtPr>
        <w:rPr>
          <w:b w:val="0"/>
          <w:szCs w:val="22"/>
        </w:rPr>
        <w:id w:val="-1834519738"/>
        <w:docPartObj>
          <w:docPartGallery w:val="Table of Contents"/>
          <w:docPartUnique/>
        </w:docPartObj>
      </w:sdtPr>
      <w:sdtEndPr/>
      <w:sdtContent>
        <w:p w14:paraId="4EE37E6C" w14:textId="32F7468F" w:rsidR="00526D74" w:rsidRDefault="00F50B4B"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r>
            <w:fldChar w:fldCharType="begin"/>
          </w:r>
          <w:r>
            <w:instrText xml:space="preserve"> TOC \h \u \z </w:instrText>
          </w:r>
          <w:r>
            <w:fldChar w:fldCharType="separate"/>
          </w:r>
          <w:hyperlink w:anchor="_Toc70929784" w:history="1">
            <w:r w:rsidR="00526D74" w:rsidRPr="00585B39">
              <w:rPr>
                <w:rStyle w:val="Hyperlink"/>
                <w:noProof/>
              </w:rPr>
              <w:t>1.</w:t>
            </w:r>
            <w:r w:rsidR="00526D74">
              <w:rPr>
                <w:rFonts w:asciiTheme="minorHAnsi" w:eastAsiaTheme="minorEastAsia" w:hAnsiTheme="minorHAnsi" w:cstheme="minorBidi"/>
                <w:b w:val="0"/>
                <w:noProof/>
                <w:szCs w:val="22"/>
                <w:lang w:val="es-MX" w:eastAsia="es-MX"/>
              </w:rPr>
              <w:tab/>
            </w:r>
            <w:r w:rsidR="00526D74" w:rsidRPr="00585B39">
              <w:rPr>
                <w:rStyle w:val="Hyperlink"/>
                <w:noProof/>
              </w:rPr>
              <w:t>Introducción y Propósito</w:t>
            </w:r>
            <w:bookmarkStart w:id="0" w:name="_GoBack"/>
            <w:bookmarkEnd w:id="0"/>
            <w:r w:rsidR="00526D74">
              <w:rPr>
                <w:noProof/>
                <w:webHidden/>
              </w:rPr>
              <w:tab/>
            </w:r>
            <w:r w:rsidR="00526D74">
              <w:rPr>
                <w:noProof/>
                <w:webHidden/>
              </w:rPr>
              <w:fldChar w:fldCharType="begin"/>
            </w:r>
            <w:r w:rsidR="00526D74">
              <w:rPr>
                <w:noProof/>
                <w:webHidden/>
              </w:rPr>
              <w:instrText xml:space="preserve"> PAGEREF _Toc70929784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0875C8EF" w14:textId="79CFEF2F"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85" w:history="1">
            <w:r w:rsidR="00526D74" w:rsidRPr="00585B39">
              <w:rPr>
                <w:rStyle w:val="Hyperlink"/>
                <w:noProof/>
              </w:rPr>
              <w:t>1.1</w:t>
            </w:r>
            <w:r w:rsidR="00526D74">
              <w:rPr>
                <w:rFonts w:asciiTheme="minorHAnsi" w:eastAsiaTheme="minorEastAsia" w:hAnsiTheme="minorHAnsi" w:cstheme="minorBidi"/>
                <w:noProof/>
                <w:lang w:val="es-MX" w:eastAsia="es-MX"/>
              </w:rPr>
              <w:tab/>
            </w:r>
            <w:r w:rsidR="00526D74" w:rsidRPr="00585B39">
              <w:rPr>
                <w:rStyle w:val="Hyperlink"/>
                <w:noProof/>
              </w:rPr>
              <w:t>Propósito</w:t>
            </w:r>
            <w:r w:rsidR="00526D74">
              <w:rPr>
                <w:noProof/>
                <w:webHidden/>
              </w:rPr>
              <w:tab/>
            </w:r>
            <w:r w:rsidR="00526D74">
              <w:rPr>
                <w:noProof/>
                <w:webHidden/>
              </w:rPr>
              <w:fldChar w:fldCharType="begin"/>
            </w:r>
            <w:r w:rsidR="00526D74">
              <w:rPr>
                <w:noProof/>
                <w:webHidden/>
              </w:rPr>
              <w:instrText xml:space="preserve"> PAGEREF _Toc70929785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29AA282E" w14:textId="14E147E7"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86" w:history="1">
            <w:r w:rsidR="00526D74" w:rsidRPr="00585B39">
              <w:rPr>
                <w:rStyle w:val="Hyperlink"/>
                <w:noProof/>
              </w:rPr>
              <w:t>1.2</w:t>
            </w:r>
            <w:r w:rsidR="00526D74">
              <w:rPr>
                <w:rFonts w:asciiTheme="minorHAnsi" w:eastAsiaTheme="minorEastAsia" w:hAnsiTheme="minorHAnsi" w:cstheme="minorBidi"/>
                <w:noProof/>
                <w:lang w:val="es-MX" w:eastAsia="es-MX"/>
              </w:rPr>
              <w:tab/>
            </w:r>
            <w:r w:rsidR="00526D74" w:rsidRPr="00585B39">
              <w:rPr>
                <w:rStyle w:val="Hyperlink"/>
                <w:noProof/>
              </w:rPr>
              <w:t>Oficina Emisora</w:t>
            </w:r>
            <w:r w:rsidR="00526D74">
              <w:rPr>
                <w:noProof/>
                <w:webHidden/>
              </w:rPr>
              <w:tab/>
            </w:r>
            <w:r w:rsidR="00526D74">
              <w:rPr>
                <w:noProof/>
                <w:webHidden/>
              </w:rPr>
              <w:fldChar w:fldCharType="begin"/>
            </w:r>
            <w:r w:rsidR="00526D74">
              <w:rPr>
                <w:noProof/>
                <w:webHidden/>
              </w:rPr>
              <w:instrText xml:space="preserve"> PAGEREF _Toc70929786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7FD43EC1" w14:textId="17F258E5"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87" w:history="1">
            <w:r w:rsidR="00526D74" w:rsidRPr="00585B39">
              <w:rPr>
                <w:rStyle w:val="Hyperlink"/>
                <w:noProof/>
              </w:rPr>
              <w:t>1.3</w:t>
            </w:r>
            <w:r w:rsidR="00526D74">
              <w:rPr>
                <w:rFonts w:asciiTheme="minorHAnsi" w:eastAsiaTheme="minorEastAsia" w:hAnsiTheme="minorHAnsi" w:cstheme="minorBidi"/>
                <w:noProof/>
                <w:lang w:val="es-MX" w:eastAsia="es-MX"/>
              </w:rPr>
              <w:tab/>
            </w:r>
            <w:r w:rsidR="00526D74" w:rsidRPr="00585B39">
              <w:rPr>
                <w:rStyle w:val="Hyperlink"/>
                <w:noProof/>
              </w:rPr>
              <w:t>Tipo de Adjudicación Anticipada</w:t>
            </w:r>
            <w:r w:rsidR="00526D74">
              <w:rPr>
                <w:noProof/>
                <w:webHidden/>
              </w:rPr>
              <w:tab/>
            </w:r>
            <w:r w:rsidR="00526D74">
              <w:rPr>
                <w:noProof/>
                <w:webHidden/>
              </w:rPr>
              <w:fldChar w:fldCharType="begin"/>
            </w:r>
            <w:r w:rsidR="00526D74">
              <w:rPr>
                <w:noProof/>
                <w:webHidden/>
              </w:rPr>
              <w:instrText xml:space="preserve"> PAGEREF _Toc70929787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0C786E59" w14:textId="18B187B1"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788" w:history="1">
            <w:r w:rsidR="00526D74" w:rsidRPr="00585B39">
              <w:rPr>
                <w:rStyle w:val="Hyperlink"/>
                <w:noProof/>
              </w:rPr>
              <w:t>2.</w:t>
            </w:r>
            <w:r w:rsidR="00526D74">
              <w:rPr>
                <w:rFonts w:asciiTheme="minorHAnsi" w:eastAsiaTheme="minorEastAsia" w:hAnsiTheme="minorHAnsi" w:cstheme="minorBidi"/>
                <w:b w:val="0"/>
                <w:noProof/>
                <w:szCs w:val="22"/>
                <w:lang w:val="es-MX" w:eastAsia="es-MX"/>
              </w:rPr>
              <w:tab/>
            </w:r>
            <w:r w:rsidR="00526D74" w:rsidRPr="00585B39">
              <w:rPr>
                <w:rStyle w:val="Hyperlink"/>
                <w:noProof/>
              </w:rPr>
              <w:t>Instrucciones Generales para los Oferentes</w:t>
            </w:r>
            <w:r w:rsidR="00526D74">
              <w:rPr>
                <w:noProof/>
                <w:webHidden/>
              </w:rPr>
              <w:tab/>
            </w:r>
            <w:r w:rsidR="00526D74">
              <w:rPr>
                <w:noProof/>
                <w:webHidden/>
              </w:rPr>
              <w:fldChar w:fldCharType="begin"/>
            </w:r>
            <w:r w:rsidR="00526D74">
              <w:rPr>
                <w:noProof/>
                <w:webHidden/>
              </w:rPr>
              <w:instrText xml:space="preserve"> PAGEREF _Toc70929788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032E061B" w14:textId="7F6852F7"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89" w:history="1">
            <w:r w:rsidR="00526D74" w:rsidRPr="00585B39">
              <w:rPr>
                <w:rStyle w:val="Hyperlink"/>
                <w:noProof/>
              </w:rPr>
              <w:t>2.1</w:t>
            </w:r>
            <w:r w:rsidR="00526D74">
              <w:rPr>
                <w:rFonts w:asciiTheme="minorHAnsi" w:eastAsiaTheme="minorEastAsia" w:hAnsiTheme="minorHAnsi" w:cstheme="minorBidi"/>
                <w:noProof/>
                <w:lang w:val="es-MX" w:eastAsia="es-MX"/>
              </w:rPr>
              <w:tab/>
            </w:r>
            <w:r w:rsidR="00526D74" w:rsidRPr="00585B39">
              <w:rPr>
                <w:rStyle w:val="Hyperlink"/>
                <w:noProof/>
              </w:rPr>
              <w:t>Instrucciones Generales</w:t>
            </w:r>
            <w:r w:rsidR="00526D74">
              <w:rPr>
                <w:noProof/>
                <w:webHidden/>
              </w:rPr>
              <w:tab/>
            </w:r>
            <w:r w:rsidR="00526D74">
              <w:rPr>
                <w:noProof/>
                <w:webHidden/>
              </w:rPr>
              <w:fldChar w:fldCharType="begin"/>
            </w:r>
            <w:r w:rsidR="00526D74">
              <w:rPr>
                <w:noProof/>
                <w:webHidden/>
              </w:rPr>
              <w:instrText xml:space="preserve"> PAGEREF _Toc70929789 \h </w:instrText>
            </w:r>
            <w:r w:rsidR="00526D74">
              <w:rPr>
                <w:noProof/>
                <w:webHidden/>
              </w:rPr>
            </w:r>
            <w:r w:rsidR="00526D74">
              <w:rPr>
                <w:noProof/>
                <w:webHidden/>
              </w:rPr>
              <w:fldChar w:fldCharType="separate"/>
            </w:r>
            <w:r w:rsidR="00501580">
              <w:rPr>
                <w:noProof/>
                <w:webHidden/>
              </w:rPr>
              <w:t>4</w:t>
            </w:r>
            <w:r w:rsidR="00526D74">
              <w:rPr>
                <w:noProof/>
                <w:webHidden/>
              </w:rPr>
              <w:fldChar w:fldCharType="end"/>
            </w:r>
          </w:hyperlink>
        </w:p>
        <w:p w14:paraId="17ACEF03" w14:textId="2552BA54"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0" w:history="1">
            <w:r w:rsidR="00526D74" w:rsidRPr="00585B39">
              <w:rPr>
                <w:rStyle w:val="Hyperlink"/>
                <w:noProof/>
              </w:rPr>
              <w:t>2.2</w:t>
            </w:r>
            <w:r w:rsidR="00526D74">
              <w:rPr>
                <w:rFonts w:asciiTheme="minorHAnsi" w:eastAsiaTheme="minorEastAsia" w:hAnsiTheme="minorHAnsi" w:cstheme="minorBidi"/>
                <w:noProof/>
                <w:lang w:val="es-MX" w:eastAsia="es-MX"/>
              </w:rPr>
              <w:tab/>
            </w:r>
            <w:r w:rsidR="00526D74" w:rsidRPr="00585B39">
              <w:rPr>
                <w:rStyle w:val="Hyperlink"/>
                <w:noProof/>
              </w:rPr>
              <w:t>Carta de Presentación de Propuesta</w:t>
            </w:r>
            <w:r w:rsidR="00526D74">
              <w:rPr>
                <w:noProof/>
                <w:webHidden/>
              </w:rPr>
              <w:tab/>
            </w:r>
            <w:r w:rsidR="00526D74">
              <w:rPr>
                <w:noProof/>
                <w:webHidden/>
              </w:rPr>
              <w:fldChar w:fldCharType="begin"/>
            </w:r>
            <w:r w:rsidR="00526D74">
              <w:rPr>
                <w:noProof/>
                <w:webHidden/>
              </w:rPr>
              <w:instrText xml:space="preserve"> PAGEREF _Toc70929790 \h </w:instrText>
            </w:r>
            <w:r w:rsidR="00526D74">
              <w:rPr>
                <w:noProof/>
                <w:webHidden/>
              </w:rPr>
            </w:r>
            <w:r w:rsidR="00526D74">
              <w:rPr>
                <w:noProof/>
                <w:webHidden/>
              </w:rPr>
              <w:fldChar w:fldCharType="separate"/>
            </w:r>
            <w:r w:rsidR="00501580">
              <w:rPr>
                <w:noProof/>
                <w:webHidden/>
              </w:rPr>
              <w:t>5</w:t>
            </w:r>
            <w:r w:rsidR="00526D74">
              <w:rPr>
                <w:noProof/>
                <w:webHidden/>
              </w:rPr>
              <w:fldChar w:fldCharType="end"/>
            </w:r>
          </w:hyperlink>
        </w:p>
        <w:p w14:paraId="6059F838" w14:textId="13ED19FB"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1" w:history="1">
            <w:r w:rsidR="00526D74" w:rsidRPr="00585B39">
              <w:rPr>
                <w:rStyle w:val="Hyperlink"/>
                <w:noProof/>
              </w:rPr>
              <w:t>2.3</w:t>
            </w:r>
            <w:r w:rsidR="00526D74">
              <w:rPr>
                <w:rFonts w:asciiTheme="minorHAnsi" w:eastAsiaTheme="minorEastAsia" w:hAnsiTheme="minorHAnsi" w:cstheme="minorBidi"/>
                <w:noProof/>
                <w:lang w:val="es-MX" w:eastAsia="es-MX"/>
              </w:rPr>
              <w:tab/>
            </w:r>
            <w:r w:rsidR="00526D74" w:rsidRPr="00585B39">
              <w:rPr>
                <w:rStyle w:val="Hyperlink"/>
                <w:noProof/>
              </w:rPr>
              <w:t>Preguntas sobre la RFP</w:t>
            </w:r>
            <w:r w:rsidR="00526D74">
              <w:rPr>
                <w:noProof/>
                <w:webHidden/>
              </w:rPr>
              <w:tab/>
            </w:r>
            <w:r w:rsidR="00526D74">
              <w:rPr>
                <w:noProof/>
                <w:webHidden/>
              </w:rPr>
              <w:fldChar w:fldCharType="begin"/>
            </w:r>
            <w:r w:rsidR="00526D74">
              <w:rPr>
                <w:noProof/>
                <w:webHidden/>
              </w:rPr>
              <w:instrText xml:space="preserve"> PAGEREF _Toc70929791 \h </w:instrText>
            </w:r>
            <w:r w:rsidR="00526D74">
              <w:rPr>
                <w:noProof/>
                <w:webHidden/>
              </w:rPr>
            </w:r>
            <w:r w:rsidR="00526D74">
              <w:rPr>
                <w:noProof/>
                <w:webHidden/>
              </w:rPr>
              <w:fldChar w:fldCharType="separate"/>
            </w:r>
            <w:r w:rsidR="00501580">
              <w:rPr>
                <w:noProof/>
                <w:webHidden/>
              </w:rPr>
              <w:t>5</w:t>
            </w:r>
            <w:r w:rsidR="00526D74">
              <w:rPr>
                <w:noProof/>
                <w:webHidden/>
              </w:rPr>
              <w:fldChar w:fldCharType="end"/>
            </w:r>
          </w:hyperlink>
        </w:p>
        <w:p w14:paraId="76945AAD" w14:textId="671465CF"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2" w:history="1">
            <w:r w:rsidR="00526D74" w:rsidRPr="00585B39">
              <w:rPr>
                <w:rStyle w:val="Hyperlink"/>
                <w:noProof/>
              </w:rPr>
              <w:t>2.4</w:t>
            </w:r>
            <w:r w:rsidR="00526D74">
              <w:rPr>
                <w:rFonts w:asciiTheme="minorHAnsi" w:eastAsiaTheme="minorEastAsia" w:hAnsiTheme="minorHAnsi" w:cstheme="minorBidi"/>
                <w:noProof/>
                <w:lang w:val="es-MX" w:eastAsia="es-MX"/>
              </w:rPr>
              <w:tab/>
            </w:r>
            <w:r w:rsidR="00526D74" w:rsidRPr="00585B39">
              <w:rPr>
                <w:rStyle w:val="Hyperlink"/>
                <w:noProof/>
              </w:rPr>
              <w:t>Conferencia de Licitantes Previa a la Propuesta</w:t>
            </w:r>
            <w:r w:rsidR="00526D74">
              <w:rPr>
                <w:noProof/>
                <w:webHidden/>
              </w:rPr>
              <w:tab/>
            </w:r>
            <w:r w:rsidR="00526D74">
              <w:rPr>
                <w:noProof/>
                <w:webHidden/>
              </w:rPr>
              <w:fldChar w:fldCharType="begin"/>
            </w:r>
            <w:r w:rsidR="00526D74">
              <w:rPr>
                <w:noProof/>
                <w:webHidden/>
              </w:rPr>
              <w:instrText xml:space="preserve"> PAGEREF _Toc70929792 \h </w:instrText>
            </w:r>
            <w:r w:rsidR="00526D74">
              <w:rPr>
                <w:noProof/>
                <w:webHidden/>
              </w:rPr>
            </w:r>
            <w:r w:rsidR="00526D74">
              <w:rPr>
                <w:noProof/>
                <w:webHidden/>
              </w:rPr>
              <w:fldChar w:fldCharType="separate"/>
            </w:r>
            <w:r w:rsidR="00501580">
              <w:rPr>
                <w:noProof/>
                <w:webHidden/>
              </w:rPr>
              <w:t>5</w:t>
            </w:r>
            <w:r w:rsidR="00526D74">
              <w:rPr>
                <w:noProof/>
                <w:webHidden/>
              </w:rPr>
              <w:fldChar w:fldCharType="end"/>
            </w:r>
          </w:hyperlink>
        </w:p>
        <w:p w14:paraId="346792FD" w14:textId="4821A4DE"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793" w:history="1">
            <w:r w:rsidR="00526D74" w:rsidRPr="00585B39">
              <w:rPr>
                <w:rStyle w:val="Hyperlink"/>
                <w:noProof/>
              </w:rPr>
              <w:t>3.</w:t>
            </w:r>
            <w:r w:rsidR="00526D74">
              <w:rPr>
                <w:rFonts w:asciiTheme="minorHAnsi" w:eastAsiaTheme="minorEastAsia" w:hAnsiTheme="minorHAnsi" w:cstheme="minorBidi"/>
                <w:b w:val="0"/>
                <w:noProof/>
                <w:szCs w:val="22"/>
                <w:lang w:val="es-MX" w:eastAsia="es-MX"/>
              </w:rPr>
              <w:tab/>
            </w:r>
            <w:r w:rsidR="00526D74" w:rsidRPr="00585B39">
              <w:rPr>
                <w:rStyle w:val="Hyperlink"/>
                <w:noProof/>
              </w:rPr>
              <w:t>Instrucciones para la Preparación de Propuestas Técnicas</w:t>
            </w:r>
            <w:r w:rsidR="00526D74">
              <w:rPr>
                <w:noProof/>
                <w:webHidden/>
              </w:rPr>
              <w:tab/>
            </w:r>
            <w:r w:rsidR="00526D74">
              <w:rPr>
                <w:noProof/>
                <w:webHidden/>
              </w:rPr>
              <w:fldChar w:fldCharType="begin"/>
            </w:r>
            <w:r w:rsidR="00526D74">
              <w:rPr>
                <w:noProof/>
                <w:webHidden/>
              </w:rPr>
              <w:instrText xml:space="preserve"> PAGEREF _Toc70929793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047EBC5F" w14:textId="71C5D399"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4" w:history="1">
            <w:r w:rsidR="00526D74" w:rsidRPr="00585B39">
              <w:rPr>
                <w:rStyle w:val="Hyperlink"/>
                <w:noProof/>
              </w:rPr>
              <w:t>3.1</w:t>
            </w:r>
            <w:r w:rsidR="00526D74">
              <w:rPr>
                <w:rFonts w:asciiTheme="minorHAnsi" w:eastAsiaTheme="minorEastAsia" w:hAnsiTheme="minorHAnsi" w:cstheme="minorBidi"/>
                <w:noProof/>
                <w:lang w:val="es-MX" w:eastAsia="es-MX"/>
              </w:rPr>
              <w:tab/>
            </w:r>
            <w:r w:rsidR="00526D74" w:rsidRPr="00585B39">
              <w:rPr>
                <w:rStyle w:val="Hyperlink"/>
                <w:noProof/>
              </w:rPr>
              <w:t>Servicios Especificados</w:t>
            </w:r>
            <w:r w:rsidR="00526D74">
              <w:rPr>
                <w:noProof/>
                <w:webHidden/>
              </w:rPr>
              <w:tab/>
            </w:r>
            <w:r w:rsidR="00526D74">
              <w:rPr>
                <w:noProof/>
                <w:webHidden/>
              </w:rPr>
              <w:fldChar w:fldCharType="begin"/>
            </w:r>
            <w:r w:rsidR="00526D74">
              <w:rPr>
                <w:noProof/>
                <w:webHidden/>
              </w:rPr>
              <w:instrText xml:space="preserve"> PAGEREF _Toc70929794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0D0D2E6E" w14:textId="36B5FE65"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795" w:history="1">
            <w:r w:rsidR="00526D74" w:rsidRPr="00585B39">
              <w:rPr>
                <w:rStyle w:val="Hyperlink"/>
                <w:noProof/>
              </w:rPr>
              <w:t>4.</w:t>
            </w:r>
            <w:r w:rsidR="00526D74">
              <w:rPr>
                <w:rFonts w:asciiTheme="minorHAnsi" w:eastAsiaTheme="minorEastAsia" w:hAnsiTheme="minorHAnsi" w:cstheme="minorBidi"/>
                <w:b w:val="0"/>
                <w:noProof/>
                <w:szCs w:val="22"/>
                <w:lang w:val="es-MX" w:eastAsia="es-MX"/>
              </w:rPr>
              <w:tab/>
            </w:r>
            <w:r w:rsidR="00526D74" w:rsidRPr="00585B39">
              <w:rPr>
                <w:rStyle w:val="Hyperlink"/>
                <w:noProof/>
              </w:rPr>
              <w:t>Instrucciones para la Preparación de Propuestas de Costo/Precio</w:t>
            </w:r>
            <w:r w:rsidR="00526D74">
              <w:rPr>
                <w:noProof/>
                <w:webHidden/>
              </w:rPr>
              <w:tab/>
            </w:r>
            <w:r w:rsidR="00526D74">
              <w:rPr>
                <w:noProof/>
                <w:webHidden/>
              </w:rPr>
              <w:fldChar w:fldCharType="begin"/>
            </w:r>
            <w:r w:rsidR="00526D74">
              <w:rPr>
                <w:noProof/>
                <w:webHidden/>
              </w:rPr>
              <w:instrText xml:space="preserve"> PAGEREF _Toc70929795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4DBAE1FD" w14:textId="449972FD"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6" w:history="1">
            <w:r w:rsidR="00526D74" w:rsidRPr="00585B39">
              <w:rPr>
                <w:rStyle w:val="Hyperlink"/>
                <w:noProof/>
              </w:rPr>
              <w:t>4.1</w:t>
            </w:r>
            <w:r w:rsidR="00526D74">
              <w:rPr>
                <w:rFonts w:asciiTheme="minorHAnsi" w:eastAsiaTheme="minorEastAsia" w:hAnsiTheme="minorHAnsi" w:cstheme="minorBidi"/>
                <w:noProof/>
                <w:lang w:val="es-MX" w:eastAsia="es-MX"/>
              </w:rPr>
              <w:tab/>
            </w:r>
            <w:r w:rsidR="00526D74" w:rsidRPr="00585B39">
              <w:rPr>
                <w:rStyle w:val="Hyperlink"/>
                <w:noProof/>
              </w:rPr>
              <w:t>Propuestas de Costo/Precio</w:t>
            </w:r>
            <w:r w:rsidR="00526D74">
              <w:rPr>
                <w:noProof/>
                <w:webHidden/>
              </w:rPr>
              <w:tab/>
            </w:r>
            <w:r w:rsidR="00526D74">
              <w:rPr>
                <w:noProof/>
                <w:webHidden/>
              </w:rPr>
              <w:fldChar w:fldCharType="begin"/>
            </w:r>
            <w:r w:rsidR="00526D74">
              <w:rPr>
                <w:noProof/>
                <w:webHidden/>
              </w:rPr>
              <w:instrText xml:space="preserve"> PAGEREF _Toc70929796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157C9150" w14:textId="0F9F8312"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797" w:history="1">
            <w:r w:rsidR="00526D74" w:rsidRPr="00585B39">
              <w:rPr>
                <w:rStyle w:val="Hyperlink"/>
                <w:noProof/>
              </w:rPr>
              <w:t>5.</w:t>
            </w:r>
            <w:r w:rsidR="00526D74">
              <w:rPr>
                <w:rFonts w:asciiTheme="minorHAnsi" w:eastAsiaTheme="minorEastAsia" w:hAnsiTheme="minorHAnsi" w:cstheme="minorBidi"/>
                <w:b w:val="0"/>
                <w:noProof/>
                <w:szCs w:val="22"/>
                <w:lang w:val="es-MX" w:eastAsia="es-MX"/>
              </w:rPr>
              <w:tab/>
            </w:r>
            <w:r w:rsidR="00526D74" w:rsidRPr="00585B39">
              <w:rPr>
                <w:rStyle w:val="Hyperlink"/>
                <w:noProof/>
              </w:rPr>
              <w:t>Base de la Adjudicación</w:t>
            </w:r>
            <w:r w:rsidR="00526D74">
              <w:rPr>
                <w:noProof/>
                <w:webHidden/>
              </w:rPr>
              <w:tab/>
            </w:r>
            <w:r w:rsidR="00526D74">
              <w:rPr>
                <w:noProof/>
                <w:webHidden/>
              </w:rPr>
              <w:fldChar w:fldCharType="begin"/>
            </w:r>
            <w:r w:rsidR="00526D74">
              <w:rPr>
                <w:noProof/>
                <w:webHidden/>
              </w:rPr>
              <w:instrText xml:space="preserve"> PAGEREF _Toc70929797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66DF5AD7" w14:textId="4AC0B83A"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8" w:history="1">
            <w:r w:rsidR="00526D74" w:rsidRPr="00585B39">
              <w:rPr>
                <w:rStyle w:val="Hyperlink"/>
                <w:noProof/>
              </w:rPr>
              <w:t>5.1</w:t>
            </w:r>
            <w:r w:rsidR="00526D74">
              <w:rPr>
                <w:rFonts w:asciiTheme="minorHAnsi" w:eastAsiaTheme="minorEastAsia" w:hAnsiTheme="minorHAnsi" w:cstheme="minorBidi"/>
                <w:noProof/>
                <w:lang w:val="es-MX" w:eastAsia="es-MX"/>
              </w:rPr>
              <w:tab/>
            </w:r>
            <w:r w:rsidR="00526D74" w:rsidRPr="00585B39">
              <w:rPr>
                <w:rStyle w:val="Hyperlink"/>
                <w:noProof/>
              </w:rPr>
              <w:t>Criterios de Evaluación</w:t>
            </w:r>
            <w:r w:rsidR="00526D74">
              <w:rPr>
                <w:noProof/>
                <w:webHidden/>
              </w:rPr>
              <w:tab/>
            </w:r>
            <w:r w:rsidR="00526D74">
              <w:rPr>
                <w:noProof/>
                <w:webHidden/>
              </w:rPr>
              <w:fldChar w:fldCharType="begin"/>
            </w:r>
            <w:r w:rsidR="00526D74">
              <w:rPr>
                <w:noProof/>
                <w:webHidden/>
              </w:rPr>
              <w:instrText xml:space="preserve"> PAGEREF _Toc70929798 \h </w:instrText>
            </w:r>
            <w:r w:rsidR="00526D74">
              <w:rPr>
                <w:noProof/>
                <w:webHidden/>
              </w:rPr>
            </w:r>
            <w:r w:rsidR="00526D74">
              <w:rPr>
                <w:noProof/>
                <w:webHidden/>
              </w:rPr>
              <w:fldChar w:fldCharType="separate"/>
            </w:r>
            <w:r w:rsidR="00501580">
              <w:rPr>
                <w:noProof/>
                <w:webHidden/>
              </w:rPr>
              <w:t>6</w:t>
            </w:r>
            <w:r w:rsidR="00526D74">
              <w:rPr>
                <w:noProof/>
                <w:webHidden/>
              </w:rPr>
              <w:fldChar w:fldCharType="end"/>
            </w:r>
          </w:hyperlink>
        </w:p>
        <w:p w14:paraId="21ACCD76" w14:textId="6B109332"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799" w:history="1">
            <w:r w:rsidR="00526D74" w:rsidRPr="00585B39">
              <w:rPr>
                <w:rStyle w:val="Hyperlink"/>
                <w:noProof/>
              </w:rPr>
              <w:t>5.2</w:t>
            </w:r>
            <w:r w:rsidR="00526D74">
              <w:rPr>
                <w:rFonts w:asciiTheme="minorHAnsi" w:eastAsiaTheme="minorEastAsia" w:hAnsiTheme="minorHAnsi" w:cstheme="minorBidi"/>
                <w:noProof/>
                <w:lang w:val="es-MX" w:eastAsia="es-MX"/>
              </w:rPr>
              <w:tab/>
            </w:r>
            <w:r w:rsidR="00526D74" w:rsidRPr="00585B39">
              <w:rPr>
                <w:rStyle w:val="Hyperlink"/>
                <w:noProof/>
              </w:rPr>
              <w:t>Determinación del Mejor Valor</w:t>
            </w:r>
            <w:r w:rsidR="00526D74">
              <w:rPr>
                <w:noProof/>
                <w:webHidden/>
              </w:rPr>
              <w:tab/>
            </w:r>
            <w:r w:rsidR="00526D74">
              <w:rPr>
                <w:noProof/>
                <w:webHidden/>
              </w:rPr>
              <w:fldChar w:fldCharType="begin"/>
            </w:r>
            <w:r w:rsidR="00526D74">
              <w:rPr>
                <w:noProof/>
                <w:webHidden/>
              </w:rPr>
              <w:instrText xml:space="preserve"> PAGEREF _Toc70929799 \h </w:instrText>
            </w:r>
            <w:r w:rsidR="00526D74">
              <w:rPr>
                <w:noProof/>
                <w:webHidden/>
              </w:rPr>
            </w:r>
            <w:r w:rsidR="00526D74">
              <w:rPr>
                <w:noProof/>
                <w:webHidden/>
              </w:rPr>
              <w:fldChar w:fldCharType="separate"/>
            </w:r>
            <w:r w:rsidR="00501580">
              <w:rPr>
                <w:noProof/>
                <w:webHidden/>
              </w:rPr>
              <w:t>7</w:t>
            </w:r>
            <w:r w:rsidR="00526D74">
              <w:rPr>
                <w:noProof/>
                <w:webHidden/>
              </w:rPr>
              <w:fldChar w:fldCharType="end"/>
            </w:r>
          </w:hyperlink>
        </w:p>
        <w:p w14:paraId="7D52FC28" w14:textId="66491693"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00" w:history="1">
            <w:r w:rsidR="00526D74" w:rsidRPr="00585B39">
              <w:rPr>
                <w:rStyle w:val="Hyperlink"/>
                <w:noProof/>
              </w:rPr>
              <w:t>5.3</w:t>
            </w:r>
            <w:r w:rsidR="00526D74">
              <w:rPr>
                <w:rFonts w:asciiTheme="minorHAnsi" w:eastAsiaTheme="minorEastAsia" w:hAnsiTheme="minorHAnsi" w:cstheme="minorBidi"/>
                <w:noProof/>
                <w:lang w:val="es-MX" w:eastAsia="es-MX"/>
              </w:rPr>
              <w:tab/>
            </w:r>
            <w:r w:rsidR="00526D74" w:rsidRPr="00585B39">
              <w:rPr>
                <w:rStyle w:val="Hyperlink"/>
                <w:noProof/>
              </w:rPr>
              <w:t>Determinación de Responsabilidad</w:t>
            </w:r>
            <w:r w:rsidR="00526D74">
              <w:rPr>
                <w:noProof/>
                <w:webHidden/>
              </w:rPr>
              <w:tab/>
            </w:r>
            <w:r w:rsidR="00526D74">
              <w:rPr>
                <w:noProof/>
                <w:webHidden/>
              </w:rPr>
              <w:fldChar w:fldCharType="begin"/>
            </w:r>
            <w:r w:rsidR="00526D74">
              <w:rPr>
                <w:noProof/>
                <w:webHidden/>
              </w:rPr>
              <w:instrText xml:space="preserve"> PAGEREF _Toc70929800 \h </w:instrText>
            </w:r>
            <w:r w:rsidR="00526D74">
              <w:rPr>
                <w:noProof/>
                <w:webHidden/>
              </w:rPr>
            </w:r>
            <w:r w:rsidR="00526D74">
              <w:rPr>
                <w:noProof/>
                <w:webHidden/>
              </w:rPr>
              <w:fldChar w:fldCharType="separate"/>
            </w:r>
            <w:r w:rsidR="00501580">
              <w:rPr>
                <w:noProof/>
                <w:webHidden/>
              </w:rPr>
              <w:t>7</w:t>
            </w:r>
            <w:r w:rsidR="00526D74">
              <w:rPr>
                <w:noProof/>
                <w:webHidden/>
              </w:rPr>
              <w:fldChar w:fldCharType="end"/>
            </w:r>
          </w:hyperlink>
        </w:p>
        <w:p w14:paraId="73A097FE" w14:textId="7B1B2F61"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801" w:history="1">
            <w:r w:rsidR="00526D74" w:rsidRPr="00585B39">
              <w:rPr>
                <w:rStyle w:val="Hyperlink"/>
                <w:noProof/>
              </w:rPr>
              <w:t>6.</w:t>
            </w:r>
            <w:r w:rsidR="00526D74">
              <w:rPr>
                <w:rFonts w:asciiTheme="minorHAnsi" w:eastAsiaTheme="minorEastAsia" w:hAnsiTheme="minorHAnsi" w:cstheme="minorBidi"/>
                <w:b w:val="0"/>
                <w:noProof/>
                <w:szCs w:val="22"/>
                <w:lang w:val="es-MX" w:eastAsia="es-MX"/>
              </w:rPr>
              <w:tab/>
            </w:r>
            <w:r w:rsidR="00526D74" w:rsidRPr="00585B39">
              <w:rPr>
                <w:rStyle w:val="Hyperlink"/>
                <w:noProof/>
              </w:rPr>
              <w:t>Entregables esperados</w:t>
            </w:r>
            <w:r w:rsidR="00526D74">
              <w:rPr>
                <w:noProof/>
                <w:webHidden/>
              </w:rPr>
              <w:tab/>
            </w:r>
            <w:r w:rsidR="00526D74">
              <w:rPr>
                <w:noProof/>
                <w:webHidden/>
              </w:rPr>
              <w:fldChar w:fldCharType="begin"/>
            </w:r>
            <w:r w:rsidR="00526D74">
              <w:rPr>
                <w:noProof/>
                <w:webHidden/>
              </w:rPr>
              <w:instrText xml:space="preserve"> PAGEREF _Toc70929801 \h </w:instrText>
            </w:r>
            <w:r w:rsidR="00526D74">
              <w:rPr>
                <w:noProof/>
                <w:webHidden/>
              </w:rPr>
            </w:r>
            <w:r w:rsidR="00526D74">
              <w:rPr>
                <w:noProof/>
                <w:webHidden/>
              </w:rPr>
              <w:fldChar w:fldCharType="separate"/>
            </w:r>
            <w:r w:rsidR="00501580">
              <w:rPr>
                <w:noProof/>
                <w:webHidden/>
              </w:rPr>
              <w:t>7</w:t>
            </w:r>
            <w:r w:rsidR="00526D74">
              <w:rPr>
                <w:noProof/>
                <w:webHidden/>
              </w:rPr>
              <w:fldChar w:fldCharType="end"/>
            </w:r>
          </w:hyperlink>
        </w:p>
        <w:p w14:paraId="72F3E913" w14:textId="1829799F"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802" w:history="1">
            <w:r w:rsidR="00526D74" w:rsidRPr="00585B39">
              <w:rPr>
                <w:rStyle w:val="Hyperlink"/>
                <w:noProof/>
              </w:rPr>
              <w:t>7.</w:t>
            </w:r>
            <w:r w:rsidR="00526D74">
              <w:rPr>
                <w:rFonts w:asciiTheme="minorHAnsi" w:eastAsiaTheme="minorEastAsia" w:hAnsiTheme="minorHAnsi" w:cstheme="minorBidi"/>
                <w:b w:val="0"/>
                <w:noProof/>
                <w:szCs w:val="22"/>
                <w:lang w:val="es-MX" w:eastAsia="es-MX"/>
              </w:rPr>
              <w:tab/>
            </w:r>
            <w:r w:rsidR="00526D74" w:rsidRPr="00585B39">
              <w:rPr>
                <w:rStyle w:val="Hyperlink"/>
                <w:noProof/>
              </w:rPr>
              <w:t>Inspección y Aceptación</w:t>
            </w:r>
            <w:r w:rsidR="00526D74">
              <w:rPr>
                <w:noProof/>
                <w:webHidden/>
              </w:rPr>
              <w:tab/>
            </w:r>
            <w:r w:rsidR="00526D74">
              <w:rPr>
                <w:noProof/>
                <w:webHidden/>
              </w:rPr>
              <w:fldChar w:fldCharType="begin"/>
            </w:r>
            <w:r w:rsidR="00526D74">
              <w:rPr>
                <w:noProof/>
                <w:webHidden/>
              </w:rPr>
              <w:instrText xml:space="preserve"> PAGEREF _Toc70929802 \h </w:instrText>
            </w:r>
            <w:r w:rsidR="00526D74">
              <w:rPr>
                <w:noProof/>
                <w:webHidden/>
              </w:rPr>
            </w:r>
            <w:r w:rsidR="00526D74">
              <w:rPr>
                <w:noProof/>
                <w:webHidden/>
              </w:rPr>
              <w:fldChar w:fldCharType="separate"/>
            </w:r>
            <w:r w:rsidR="00501580">
              <w:rPr>
                <w:noProof/>
                <w:webHidden/>
              </w:rPr>
              <w:t>10</w:t>
            </w:r>
            <w:r w:rsidR="00526D74">
              <w:rPr>
                <w:noProof/>
                <w:webHidden/>
              </w:rPr>
              <w:fldChar w:fldCharType="end"/>
            </w:r>
          </w:hyperlink>
        </w:p>
        <w:p w14:paraId="12417D35" w14:textId="102893CE"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803" w:history="1">
            <w:r w:rsidR="00526D74" w:rsidRPr="00585B39">
              <w:rPr>
                <w:rStyle w:val="Hyperlink"/>
                <w:noProof/>
              </w:rPr>
              <w:t>8.</w:t>
            </w:r>
            <w:r w:rsidR="00526D74">
              <w:rPr>
                <w:rFonts w:asciiTheme="minorHAnsi" w:eastAsiaTheme="minorEastAsia" w:hAnsiTheme="minorHAnsi" w:cstheme="minorBidi"/>
                <w:b w:val="0"/>
                <w:noProof/>
                <w:szCs w:val="22"/>
                <w:lang w:val="es-MX" w:eastAsia="es-MX"/>
              </w:rPr>
              <w:tab/>
            </w:r>
            <w:r w:rsidR="00526D74" w:rsidRPr="00585B39">
              <w:rPr>
                <w:rStyle w:val="Hyperlink"/>
                <w:noProof/>
              </w:rPr>
              <w:t>Cumplimiento de los Términos y Condiciones</w:t>
            </w:r>
            <w:r w:rsidR="00526D74">
              <w:rPr>
                <w:noProof/>
                <w:webHidden/>
              </w:rPr>
              <w:tab/>
            </w:r>
            <w:r w:rsidR="00526D74">
              <w:rPr>
                <w:noProof/>
                <w:webHidden/>
              </w:rPr>
              <w:fldChar w:fldCharType="begin"/>
            </w:r>
            <w:r w:rsidR="00526D74">
              <w:rPr>
                <w:noProof/>
                <w:webHidden/>
              </w:rPr>
              <w:instrText xml:space="preserve"> PAGEREF _Toc70929803 \h </w:instrText>
            </w:r>
            <w:r w:rsidR="00526D74">
              <w:rPr>
                <w:noProof/>
                <w:webHidden/>
              </w:rPr>
            </w:r>
            <w:r w:rsidR="00526D74">
              <w:rPr>
                <w:noProof/>
                <w:webHidden/>
              </w:rPr>
              <w:fldChar w:fldCharType="separate"/>
            </w:r>
            <w:r w:rsidR="00501580">
              <w:rPr>
                <w:noProof/>
                <w:webHidden/>
              </w:rPr>
              <w:t>10</w:t>
            </w:r>
            <w:r w:rsidR="00526D74">
              <w:rPr>
                <w:noProof/>
                <w:webHidden/>
              </w:rPr>
              <w:fldChar w:fldCharType="end"/>
            </w:r>
          </w:hyperlink>
        </w:p>
        <w:p w14:paraId="756D251B" w14:textId="3C8179DE"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04" w:history="1">
            <w:r w:rsidR="00526D74" w:rsidRPr="00585B39">
              <w:rPr>
                <w:rStyle w:val="Hyperlink"/>
                <w:noProof/>
              </w:rPr>
              <w:t>8.1</w:t>
            </w:r>
            <w:r w:rsidR="00526D74">
              <w:rPr>
                <w:rFonts w:asciiTheme="minorHAnsi" w:eastAsiaTheme="minorEastAsia" w:hAnsiTheme="minorHAnsi" w:cstheme="minorBidi"/>
                <w:noProof/>
                <w:lang w:val="es-MX" w:eastAsia="es-MX"/>
              </w:rPr>
              <w:tab/>
            </w:r>
            <w:r w:rsidR="00526D74" w:rsidRPr="00585B39">
              <w:rPr>
                <w:rStyle w:val="Hyperlink"/>
                <w:noProof/>
              </w:rPr>
              <w:t>Términos y Condiciones Generales</w:t>
            </w:r>
            <w:r w:rsidR="00526D74">
              <w:rPr>
                <w:noProof/>
                <w:webHidden/>
              </w:rPr>
              <w:tab/>
            </w:r>
            <w:r w:rsidR="00526D74">
              <w:rPr>
                <w:noProof/>
                <w:webHidden/>
              </w:rPr>
              <w:fldChar w:fldCharType="begin"/>
            </w:r>
            <w:r w:rsidR="00526D74">
              <w:rPr>
                <w:noProof/>
                <w:webHidden/>
              </w:rPr>
              <w:instrText xml:space="preserve"> PAGEREF _Toc70929804 \h </w:instrText>
            </w:r>
            <w:r w:rsidR="00526D74">
              <w:rPr>
                <w:noProof/>
                <w:webHidden/>
              </w:rPr>
            </w:r>
            <w:r w:rsidR="00526D74">
              <w:rPr>
                <w:noProof/>
                <w:webHidden/>
              </w:rPr>
              <w:fldChar w:fldCharType="separate"/>
            </w:r>
            <w:r w:rsidR="00501580">
              <w:rPr>
                <w:noProof/>
                <w:webHidden/>
              </w:rPr>
              <w:t>10</w:t>
            </w:r>
            <w:r w:rsidR="00526D74">
              <w:rPr>
                <w:noProof/>
                <w:webHidden/>
              </w:rPr>
              <w:fldChar w:fldCharType="end"/>
            </w:r>
          </w:hyperlink>
        </w:p>
        <w:p w14:paraId="77356841" w14:textId="5240D75A" w:rsidR="00526D74" w:rsidRDefault="001533CE" w:rsidP="00526D74">
          <w:pPr>
            <w:pStyle w:val="TOC1"/>
            <w:tabs>
              <w:tab w:val="left" w:pos="440"/>
              <w:tab w:val="right" w:pos="9350"/>
            </w:tabs>
            <w:spacing w:before="120" w:after="120"/>
            <w:rPr>
              <w:rFonts w:asciiTheme="minorHAnsi" w:eastAsiaTheme="minorEastAsia" w:hAnsiTheme="minorHAnsi" w:cstheme="minorBidi"/>
              <w:b w:val="0"/>
              <w:noProof/>
              <w:szCs w:val="22"/>
              <w:lang w:val="es-MX" w:eastAsia="es-MX"/>
            </w:rPr>
          </w:pPr>
          <w:hyperlink w:anchor="_Toc70929805" w:history="1">
            <w:r w:rsidR="00526D74" w:rsidRPr="00585B39">
              <w:rPr>
                <w:rStyle w:val="Hyperlink"/>
                <w:noProof/>
              </w:rPr>
              <w:t>9.</w:t>
            </w:r>
            <w:r w:rsidR="00526D74">
              <w:rPr>
                <w:rFonts w:asciiTheme="minorHAnsi" w:eastAsiaTheme="minorEastAsia" w:hAnsiTheme="minorHAnsi" w:cstheme="minorBidi"/>
                <w:b w:val="0"/>
                <w:noProof/>
                <w:szCs w:val="22"/>
                <w:lang w:val="es-MX" w:eastAsia="es-MX"/>
              </w:rPr>
              <w:tab/>
            </w:r>
            <w:r w:rsidR="00526D74" w:rsidRPr="00585B39">
              <w:rPr>
                <w:rStyle w:val="Hyperlink"/>
                <w:noProof/>
              </w:rPr>
              <w:t>Ética en Adquisiciones</w:t>
            </w:r>
            <w:r w:rsidR="00526D74">
              <w:rPr>
                <w:noProof/>
                <w:webHidden/>
              </w:rPr>
              <w:tab/>
            </w:r>
            <w:r w:rsidR="00526D74">
              <w:rPr>
                <w:noProof/>
                <w:webHidden/>
              </w:rPr>
              <w:fldChar w:fldCharType="begin"/>
            </w:r>
            <w:r w:rsidR="00526D74">
              <w:rPr>
                <w:noProof/>
                <w:webHidden/>
              </w:rPr>
              <w:instrText xml:space="preserve"> PAGEREF _Toc70929805 \h </w:instrText>
            </w:r>
            <w:r w:rsidR="00526D74">
              <w:rPr>
                <w:noProof/>
                <w:webHidden/>
              </w:rPr>
            </w:r>
            <w:r w:rsidR="00526D74">
              <w:rPr>
                <w:noProof/>
                <w:webHidden/>
              </w:rPr>
              <w:fldChar w:fldCharType="separate"/>
            </w:r>
            <w:r w:rsidR="00501580">
              <w:rPr>
                <w:noProof/>
                <w:webHidden/>
              </w:rPr>
              <w:t>10</w:t>
            </w:r>
            <w:r w:rsidR="00526D74">
              <w:rPr>
                <w:noProof/>
                <w:webHidden/>
              </w:rPr>
              <w:fldChar w:fldCharType="end"/>
            </w:r>
          </w:hyperlink>
        </w:p>
        <w:p w14:paraId="56ED71BC" w14:textId="2D4B7709" w:rsidR="00526D74" w:rsidRDefault="001533CE" w:rsidP="00526D74">
          <w:pPr>
            <w:pStyle w:val="TOC1"/>
            <w:tabs>
              <w:tab w:val="left" w:pos="660"/>
              <w:tab w:val="right" w:pos="9350"/>
            </w:tabs>
            <w:spacing w:before="120" w:after="120"/>
            <w:rPr>
              <w:rFonts w:asciiTheme="minorHAnsi" w:eastAsiaTheme="minorEastAsia" w:hAnsiTheme="minorHAnsi" w:cstheme="minorBidi"/>
              <w:b w:val="0"/>
              <w:noProof/>
              <w:szCs w:val="22"/>
              <w:lang w:val="es-MX" w:eastAsia="es-MX"/>
            </w:rPr>
          </w:pPr>
          <w:hyperlink w:anchor="_Toc70929806" w:history="1">
            <w:r w:rsidR="00526D74" w:rsidRPr="00585B39">
              <w:rPr>
                <w:rStyle w:val="Hyperlink"/>
                <w:noProof/>
              </w:rPr>
              <w:t>10.</w:t>
            </w:r>
            <w:r w:rsidR="00526D74">
              <w:rPr>
                <w:rFonts w:asciiTheme="minorHAnsi" w:eastAsiaTheme="minorEastAsia" w:hAnsiTheme="minorHAnsi" w:cstheme="minorBidi"/>
                <w:b w:val="0"/>
                <w:noProof/>
                <w:szCs w:val="22"/>
                <w:lang w:val="es-MX" w:eastAsia="es-MX"/>
              </w:rPr>
              <w:tab/>
            </w:r>
            <w:r w:rsidR="00526D74" w:rsidRPr="00585B39">
              <w:rPr>
                <w:rStyle w:val="Hyperlink"/>
                <w:noProof/>
              </w:rPr>
              <w:t>Adjuntos</w:t>
            </w:r>
            <w:r w:rsidR="00526D74">
              <w:rPr>
                <w:noProof/>
                <w:webHidden/>
              </w:rPr>
              <w:tab/>
            </w:r>
            <w:r w:rsidR="00526D74">
              <w:rPr>
                <w:noProof/>
                <w:webHidden/>
              </w:rPr>
              <w:fldChar w:fldCharType="begin"/>
            </w:r>
            <w:r w:rsidR="00526D74">
              <w:rPr>
                <w:noProof/>
                <w:webHidden/>
              </w:rPr>
              <w:instrText xml:space="preserve"> PAGEREF _Toc70929806 \h </w:instrText>
            </w:r>
            <w:r w:rsidR="00526D74">
              <w:rPr>
                <w:noProof/>
                <w:webHidden/>
              </w:rPr>
            </w:r>
            <w:r w:rsidR="00526D74">
              <w:rPr>
                <w:noProof/>
                <w:webHidden/>
              </w:rPr>
              <w:fldChar w:fldCharType="separate"/>
            </w:r>
            <w:r w:rsidR="00501580">
              <w:rPr>
                <w:noProof/>
                <w:webHidden/>
              </w:rPr>
              <w:t>11</w:t>
            </w:r>
            <w:r w:rsidR="00526D74">
              <w:rPr>
                <w:noProof/>
                <w:webHidden/>
              </w:rPr>
              <w:fldChar w:fldCharType="end"/>
            </w:r>
          </w:hyperlink>
        </w:p>
        <w:p w14:paraId="6E311754" w14:textId="6FA6B2C3"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07" w:history="1">
            <w:r w:rsidR="00526D74" w:rsidRPr="00585B39">
              <w:rPr>
                <w:rStyle w:val="Hyperlink"/>
                <w:noProof/>
              </w:rPr>
              <w:t>10.1</w:t>
            </w:r>
            <w:r w:rsidR="00526D74">
              <w:rPr>
                <w:rFonts w:asciiTheme="minorHAnsi" w:eastAsiaTheme="minorEastAsia" w:hAnsiTheme="minorHAnsi" w:cstheme="minorBidi"/>
                <w:noProof/>
                <w:lang w:val="es-MX" w:eastAsia="es-MX"/>
              </w:rPr>
              <w:tab/>
            </w:r>
            <w:r w:rsidR="00526D74" w:rsidRPr="00585B39">
              <w:rPr>
                <w:rStyle w:val="Hyperlink"/>
                <w:noProof/>
              </w:rPr>
              <w:t>Alcance del Trabajo para Servicios o Especificaciones Técnicas</w:t>
            </w:r>
            <w:r w:rsidR="00526D74">
              <w:rPr>
                <w:noProof/>
                <w:webHidden/>
              </w:rPr>
              <w:tab/>
            </w:r>
            <w:r w:rsidR="00526D74">
              <w:rPr>
                <w:noProof/>
                <w:webHidden/>
              </w:rPr>
              <w:fldChar w:fldCharType="begin"/>
            </w:r>
            <w:r w:rsidR="00526D74">
              <w:rPr>
                <w:noProof/>
                <w:webHidden/>
              </w:rPr>
              <w:instrText xml:space="preserve"> PAGEREF _Toc70929807 \h </w:instrText>
            </w:r>
            <w:r w:rsidR="00526D74">
              <w:rPr>
                <w:noProof/>
                <w:webHidden/>
              </w:rPr>
            </w:r>
            <w:r w:rsidR="00526D74">
              <w:rPr>
                <w:noProof/>
                <w:webHidden/>
              </w:rPr>
              <w:fldChar w:fldCharType="separate"/>
            </w:r>
            <w:r w:rsidR="00501580">
              <w:rPr>
                <w:noProof/>
                <w:webHidden/>
              </w:rPr>
              <w:t>11</w:t>
            </w:r>
            <w:r w:rsidR="00526D74">
              <w:rPr>
                <w:noProof/>
                <w:webHidden/>
              </w:rPr>
              <w:fldChar w:fldCharType="end"/>
            </w:r>
          </w:hyperlink>
        </w:p>
        <w:p w14:paraId="6C58F024" w14:textId="0655EFF3"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08" w:history="1">
            <w:r w:rsidR="00526D74" w:rsidRPr="00585B39">
              <w:rPr>
                <w:rStyle w:val="Hyperlink"/>
                <w:noProof/>
              </w:rPr>
              <w:t>10.2</w:t>
            </w:r>
            <w:r w:rsidR="00526D74">
              <w:rPr>
                <w:rFonts w:asciiTheme="minorHAnsi" w:eastAsiaTheme="minorEastAsia" w:hAnsiTheme="minorHAnsi" w:cstheme="minorBidi"/>
                <w:noProof/>
                <w:lang w:val="es-MX" w:eastAsia="es-MX"/>
              </w:rPr>
              <w:tab/>
            </w:r>
            <w:r w:rsidR="00526D74" w:rsidRPr="00585B39">
              <w:rPr>
                <w:rStyle w:val="Hyperlink"/>
                <w:noProof/>
              </w:rPr>
              <w:t>Carta de Presentación de Propuesta</w:t>
            </w:r>
            <w:r w:rsidR="00526D74">
              <w:rPr>
                <w:noProof/>
                <w:webHidden/>
              </w:rPr>
              <w:tab/>
            </w:r>
            <w:r w:rsidR="00526D74">
              <w:rPr>
                <w:noProof/>
                <w:webHidden/>
              </w:rPr>
              <w:fldChar w:fldCharType="begin"/>
            </w:r>
            <w:r w:rsidR="00526D74">
              <w:rPr>
                <w:noProof/>
                <w:webHidden/>
              </w:rPr>
              <w:instrText xml:space="preserve"> PAGEREF _Toc70929808 \h </w:instrText>
            </w:r>
            <w:r w:rsidR="00526D74">
              <w:rPr>
                <w:noProof/>
                <w:webHidden/>
              </w:rPr>
            </w:r>
            <w:r w:rsidR="00526D74">
              <w:rPr>
                <w:noProof/>
                <w:webHidden/>
              </w:rPr>
              <w:fldChar w:fldCharType="separate"/>
            </w:r>
            <w:r w:rsidR="00501580">
              <w:rPr>
                <w:noProof/>
                <w:webHidden/>
              </w:rPr>
              <w:t>14</w:t>
            </w:r>
            <w:r w:rsidR="00526D74">
              <w:rPr>
                <w:noProof/>
                <w:webHidden/>
              </w:rPr>
              <w:fldChar w:fldCharType="end"/>
            </w:r>
          </w:hyperlink>
        </w:p>
        <w:p w14:paraId="2B019462" w14:textId="2982D732"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09" w:history="1">
            <w:r w:rsidR="00526D74" w:rsidRPr="00585B39">
              <w:rPr>
                <w:rStyle w:val="Hyperlink"/>
                <w:noProof/>
              </w:rPr>
              <w:t>10.3</w:t>
            </w:r>
            <w:r w:rsidR="00526D74">
              <w:rPr>
                <w:rFonts w:asciiTheme="minorHAnsi" w:eastAsiaTheme="minorEastAsia" w:hAnsiTheme="minorHAnsi" w:cstheme="minorBidi"/>
                <w:noProof/>
                <w:lang w:val="es-MX" w:eastAsia="es-MX"/>
              </w:rPr>
              <w:tab/>
            </w:r>
            <w:r w:rsidR="00526D74" w:rsidRPr="00585B39">
              <w:rPr>
                <w:rStyle w:val="Hyperlink"/>
                <w:noProof/>
              </w:rPr>
              <w:t>Lista de Precios</w:t>
            </w:r>
            <w:r w:rsidR="00526D74">
              <w:rPr>
                <w:noProof/>
                <w:webHidden/>
              </w:rPr>
              <w:tab/>
            </w:r>
            <w:r w:rsidR="00526D74">
              <w:rPr>
                <w:noProof/>
                <w:webHidden/>
              </w:rPr>
              <w:fldChar w:fldCharType="begin"/>
            </w:r>
            <w:r w:rsidR="00526D74">
              <w:rPr>
                <w:noProof/>
                <w:webHidden/>
              </w:rPr>
              <w:instrText xml:space="preserve"> PAGEREF _Toc70929809 \h </w:instrText>
            </w:r>
            <w:r w:rsidR="00526D74">
              <w:rPr>
                <w:noProof/>
                <w:webHidden/>
              </w:rPr>
            </w:r>
            <w:r w:rsidR="00526D74">
              <w:rPr>
                <w:noProof/>
                <w:webHidden/>
              </w:rPr>
              <w:fldChar w:fldCharType="separate"/>
            </w:r>
            <w:r w:rsidR="00501580">
              <w:rPr>
                <w:noProof/>
                <w:webHidden/>
              </w:rPr>
              <w:t>15</w:t>
            </w:r>
            <w:r w:rsidR="00526D74">
              <w:rPr>
                <w:noProof/>
                <w:webHidden/>
              </w:rPr>
              <w:fldChar w:fldCharType="end"/>
            </w:r>
          </w:hyperlink>
        </w:p>
        <w:p w14:paraId="76A63E74" w14:textId="355E8D85"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10" w:history="1">
            <w:r w:rsidR="00526D74" w:rsidRPr="00585B39">
              <w:rPr>
                <w:rStyle w:val="Hyperlink"/>
                <w:noProof/>
              </w:rPr>
              <w:t>10.4</w:t>
            </w:r>
            <w:r w:rsidR="00526D74">
              <w:rPr>
                <w:rFonts w:asciiTheme="minorHAnsi" w:eastAsiaTheme="minorEastAsia" w:hAnsiTheme="minorHAnsi" w:cstheme="minorBidi"/>
                <w:noProof/>
                <w:lang w:val="es-MX" w:eastAsia="es-MX"/>
              </w:rPr>
              <w:tab/>
            </w:r>
            <w:r w:rsidR="00526D74" w:rsidRPr="00585B39">
              <w:rPr>
                <w:rStyle w:val="Hyperlink"/>
                <w:noProof/>
              </w:rPr>
              <w:t>Formulario de Rendimiento Pasado</w:t>
            </w:r>
            <w:r w:rsidR="00526D74">
              <w:rPr>
                <w:noProof/>
                <w:webHidden/>
              </w:rPr>
              <w:tab/>
            </w:r>
            <w:r w:rsidR="00526D74">
              <w:rPr>
                <w:noProof/>
                <w:webHidden/>
              </w:rPr>
              <w:fldChar w:fldCharType="begin"/>
            </w:r>
            <w:r w:rsidR="00526D74">
              <w:rPr>
                <w:noProof/>
                <w:webHidden/>
              </w:rPr>
              <w:instrText xml:space="preserve"> PAGEREF _Toc70929810 \h </w:instrText>
            </w:r>
            <w:r w:rsidR="00526D74">
              <w:rPr>
                <w:noProof/>
                <w:webHidden/>
              </w:rPr>
            </w:r>
            <w:r w:rsidR="00526D74">
              <w:rPr>
                <w:noProof/>
                <w:webHidden/>
              </w:rPr>
              <w:fldChar w:fldCharType="separate"/>
            </w:r>
            <w:r w:rsidR="00501580">
              <w:rPr>
                <w:noProof/>
                <w:webHidden/>
              </w:rPr>
              <w:t>16</w:t>
            </w:r>
            <w:r w:rsidR="00526D74">
              <w:rPr>
                <w:noProof/>
                <w:webHidden/>
              </w:rPr>
              <w:fldChar w:fldCharType="end"/>
            </w:r>
          </w:hyperlink>
        </w:p>
        <w:p w14:paraId="62B6D396" w14:textId="322CB786" w:rsidR="00526D74" w:rsidRDefault="001533CE" w:rsidP="00526D74">
          <w:pPr>
            <w:pStyle w:val="TOC2"/>
            <w:spacing w:before="120" w:after="120"/>
            <w:rPr>
              <w:rFonts w:asciiTheme="minorHAnsi" w:eastAsiaTheme="minorEastAsia" w:hAnsiTheme="minorHAnsi" w:cstheme="minorBidi"/>
              <w:noProof/>
              <w:lang w:val="es-MX" w:eastAsia="es-MX"/>
            </w:rPr>
          </w:pPr>
          <w:hyperlink w:anchor="_Toc70929811" w:history="1">
            <w:r w:rsidR="00526D74" w:rsidRPr="00585B39">
              <w:rPr>
                <w:rStyle w:val="Hyperlink"/>
                <w:noProof/>
              </w:rPr>
              <w:t>10.5</w:t>
            </w:r>
            <w:r w:rsidR="00526D74">
              <w:rPr>
                <w:rFonts w:asciiTheme="minorHAnsi" w:eastAsiaTheme="minorEastAsia" w:hAnsiTheme="minorHAnsi" w:cstheme="minorBidi"/>
                <w:noProof/>
                <w:lang w:val="es-MX" w:eastAsia="es-MX"/>
              </w:rPr>
              <w:tab/>
            </w:r>
            <w:r w:rsidR="00526D74" w:rsidRPr="00585B39">
              <w:rPr>
                <w:rStyle w:val="Hyperlink"/>
                <w:noProof/>
              </w:rPr>
              <w:t>Términos y Condiciones</w:t>
            </w:r>
            <w:r w:rsidR="00526D74">
              <w:rPr>
                <w:noProof/>
                <w:webHidden/>
              </w:rPr>
              <w:tab/>
            </w:r>
            <w:r w:rsidR="00526D74">
              <w:rPr>
                <w:noProof/>
                <w:webHidden/>
              </w:rPr>
              <w:fldChar w:fldCharType="begin"/>
            </w:r>
            <w:r w:rsidR="00526D74">
              <w:rPr>
                <w:noProof/>
                <w:webHidden/>
              </w:rPr>
              <w:instrText xml:space="preserve"> PAGEREF _Toc70929811 \h </w:instrText>
            </w:r>
            <w:r w:rsidR="00526D74">
              <w:rPr>
                <w:noProof/>
                <w:webHidden/>
              </w:rPr>
            </w:r>
            <w:r w:rsidR="00526D74">
              <w:rPr>
                <w:noProof/>
                <w:webHidden/>
              </w:rPr>
              <w:fldChar w:fldCharType="separate"/>
            </w:r>
            <w:r w:rsidR="00501580">
              <w:rPr>
                <w:noProof/>
                <w:webHidden/>
              </w:rPr>
              <w:t>17</w:t>
            </w:r>
            <w:r w:rsidR="00526D74">
              <w:rPr>
                <w:noProof/>
                <w:webHidden/>
              </w:rPr>
              <w:fldChar w:fldCharType="end"/>
            </w:r>
          </w:hyperlink>
        </w:p>
        <w:p w14:paraId="59AFFB72" w14:textId="1AE00D9E" w:rsidR="00226A25" w:rsidRDefault="00F50B4B" w:rsidP="00526D74">
          <w:pPr>
            <w:tabs>
              <w:tab w:val="right" w:pos="9360"/>
            </w:tabs>
            <w:spacing w:before="120"/>
            <w:ind w:left="360"/>
            <w:rPr>
              <w:color w:val="000000"/>
            </w:rPr>
          </w:pPr>
          <w:r>
            <w:fldChar w:fldCharType="end"/>
          </w:r>
        </w:p>
      </w:sdtContent>
    </w:sdt>
    <w:p w14:paraId="4F4E2D8A" w14:textId="77777777" w:rsidR="00226A25" w:rsidRDefault="00226A25">
      <w:pPr>
        <w:pBdr>
          <w:top w:val="nil"/>
          <w:left w:val="nil"/>
          <w:bottom w:val="nil"/>
          <w:right w:val="nil"/>
          <w:between w:val="nil"/>
        </w:pBdr>
        <w:spacing w:after="0"/>
        <w:jc w:val="both"/>
        <w:rPr>
          <w:b/>
          <w:color w:val="000000"/>
        </w:rPr>
        <w:sectPr w:rsidR="00226A25">
          <w:headerReference w:type="default" r:id="rId10"/>
          <w:footerReference w:type="default" r:id="rId11"/>
          <w:pgSz w:w="12240" w:h="15840"/>
          <w:pgMar w:top="1440" w:right="1440" w:bottom="1440" w:left="1440" w:header="720" w:footer="720" w:gutter="0"/>
          <w:pgNumType w:start="1"/>
          <w:cols w:space="720"/>
        </w:sectPr>
      </w:pPr>
    </w:p>
    <w:p w14:paraId="0535DAE8" w14:textId="77777777" w:rsidR="00226A25" w:rsidRDefault="00F50B4B" w:rsidP="00F50B4B">
      <w:pPr>
        <w:pBdr>
          <w:top w:val="nil"/>
          <w:left w:val="nil"/>
          <w:bottom w:val="nil"/>
          <w:right w:val="nil"/>
          <w:between w:val="nil"/>
        </w:pBdr>
        <w:spacing w:after="240"/>
        <w:jc w:val="both"/>
        <w:rPr>
          <w:b/>
          <w:color w:val="000000"/>
        </w:rPr>
      </w:pPr>
      <w:r>
        <w:rPr>
          <w:b/>
          <w:color w:val="0070C0"/>
          <w:sz w:val="26"/>
          <w:szCs w:val="26"/>
        </w:rPr>
        <w:lastRenderedPageBreak/>
        <w:t>Sinopsis de la RFP</w:t>
      </w:r>
    </w:p>
    <w:tbl>
      <w:tblPr>
        <w:tblStyle w:val="af7"/>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6210"/>
      </w:tblGrid>
      <w:tr w:rsidR="00226A25" w14:paraId="1612C80B" w14:textId="77777777">
        <w:trPr>
          <w:trHeight w:val="386"/>
        </w:trPr>
        <w:tc>
          <w:tcPr>
            <w:tcW w:w="3150" w:type="dxa"/>
          </w:tcPr>
          <w:p w14:paraId="7E1BAC9A" w14:textId="77777777" w:rsidR="00226A25" w:rsidRDefault="00F50B4B">
            <w:r>
              <w:t xml:space="preserve">No. RFP </w:t>
            </w:r>
          </w:p>
        </w:tc>
        <w:tc>
          <w:tcPr>
            <w:tcW w:w="6210" w:type="dxa"/>
          </w:tcPr>
          <w:p w14:paraId="06B9843D" w14:textId="77777777" w:rsidR="00226A25" w:rsidRDefault="00F50B4B">
            <w:r>
              <w:t>3</w:t>
            </w:r>
          </w:p>
        </w:tc>
      </w:tr>
      <w:tr w:rsidR="00226A25" w14:paraId="50AC840D" w14:textId="77777777">
        <w:trPr>
          <w:trHeight w:val="377"/>
        </w:trPr>
        <w:tc>
          <w:tcPr>
            <w:tcW w:w="3150" w:type="dxa"/>
          </w:tcPr>
          <w:p w14:paraId="69910418" w14:textId="77777777" w:rsidR="00226A25" w:rsidRDefault="00F50B4B">
            <w:r>
              <w:t>Fecha de Emisión</w:t>
            </w:r>
          </w:p>
        </w:tc>
        <w:tc>
          <w:tcPr>
            <w:tcW w:w="6210" w:type="dxa"/>
          </w:tcPr>
          <w:p w14:paraId="7B56EC19" w14:textId="1A8F8F09" w:rsidR="00226A25" w:rsidRDefault="00F50B4B">
            <w:r>
              <w:t>3 de mayo de 2021</w:t>
            </w:r>
          </w:p>
        </w:tc>
      </w:tr>
      <w:tr w:rsidR="00226A25" w:rsidRPr="00501580" w14:paraId="34E853C0" w14:textId="77777777">
        <w:tc>
          <w:tcPr>
            <w:tcW w:w="3150" w:type="dxa"/>
          </w:tcPr>
          <w:p w14:paraId="0552C210" w14:textId="77777777" w:rsidR="00226A25" w:rsidRDefault="00F50B4B">
            <w:r>
              <w:t>Título</w:t>
            </w:r>
          </w:p>
        </w:tc>
        <w:tc>
          <w:tcPr>
            <w:tcW w:w="6210" w:type="dxa"/>
          </w:tcPr>
          <w:p w14:paraId="52EBA366" w14:textId="77777777" w:rsidR="00226A25" w:rsidRPr="00501580" w:rsidRDefault="00F50B4B">
            <w:pPr>
              <w:rPr>
                <w:lang w:val="es-419"/>
              </w:rPr>
            </w:pPr>
            <w:r w:rsidRPr="00501580">
              <w:rPr>
                <w:lang w:val="es-419"/>
              </w:rPr>
              <w:t>Servicio de creación de materiales audiovisuales para la capacitación a corporaciones policiales de México.</w:t>
            </w:r>
          </w:p>
        </w:tc>
      </w:tr>
      <w:tr w:rsidR="00226A25" w:rsidRPr="00501580" w14:paraId="55CBD965" w14:textId="77777777">
        <w:tc>
          <w:tcPr>
            <w:tcW w:w="3150" w:type="dxa"/>
          </w:tcPr>
          <w:p w14:paraId="4FE1C278" w14:textId="77777777" w:rsidR="00226A25" w:rsidRDefault="00F50B4B">
            <w:r>
              <w:t>Oficina Emisora</w:t>
            </w:r>
          </w:p>
        </w:tc>
        <w:tc>
          <w:tcPr>
            <w:tcW w:w="6210" w:type="dxa"/>
          </w:tcPr>
          <w:p w14:paraId="22EE47A4" w14:textId="77777777" w:rsidR="00226A25" w:rsidRPr="00501580" w:rsidRDefault="00F50B4B">
            <w:pPr>
              <w:rPr>
                <w:lang w:val="es-419"/>
              </w:rPr>
            </w:pPr>
            <w:r w:rsidRPr="00501580">
              <w:rPr>
                <w:lang w:val="es-419"/>
              </w:rPr>
              <w:t>IPA México</w:t>
            </w:r>
          </w:p>
          <w:p w14:paraId="2A3F3473" w14:textId="77777777" w:rsidR="00226A25" w:rsidRPr="00501580" w:rsidRDefault="00F50B4B">
            <w:pPr>
              <w:rPr>
                <w:lang w:val="es-419"/>
              </w:rPr>
            </w:pPr>
            <w:r w:rsidRPr="00501580">
              <w:rPr>
                <w:lang w:val="es-419"/>
              </w:rPr>
              <w:t xml:space="preserve">Av. Paseo de la Reforma 296, Juárez, Cuauhtémoc, 06600 Ciudad de México, CDMX. </w:t>
            </w:r>
          </w:p>
        </w:tc>
      </w:tr>
      <w:tr w:rsidR="00226A25" w:rsidRPr="00501580" w14:paraId="7937D47E" w14:textId="77777777">
        <w:trPr>
          <w:trHeight w:val="350"/>
        </w:trPr>
        <w:tc>
          <w:tcPr>
            <w:tcW w:w="3150" w:type="dxa"/>
          </w:tcPr>
          <w:p w14:paraId="085FEBAF" w14:textId="77777777" w:rsidR="00226A25" w:rsidRDefault="00F50B4B">
            <w:r>
              <w:t>Conferencia de Licitantes</w:t>
            </w:r>
          </w:p>
        </w:tc>
        <w:tc>
          <w:tcPr>
            <w:tcW w:w="6210" w:type="dxa"/>
          </w:tcPr>
          <w:p w14:paraId="62E152F1" w14:textId="462634C4" w:rsidR="00226A25" w:rsidRPr="00501580" w:rsidRDefault="00F50B4B">
            <w:pPr>
              <w:rPr>
                <w:lang w:val="es-419"/>
              </w:rPr>
            </w:pPr>
            <w:r w:rsidRPr="00501580">
              <w:rPr>
                <w:lang w:val="es-419"/>
              </w:rPr>
              <w:t>Se ha programado una conferencia de licitantes previa a la propuesta para el 5 de mayo de 2021 a las 15:00 CST a través de Zoom.</w:t>
            </w:r>
          </w:p>
        </w:tc>
      </w:tr>
      <w:tr w:rsidR="00226A25" w:rsidRPr="00501580" w14:paraId="21CCE635" w14:textId="77777777">
        <w:trPr>
          <w:trHeight w:val="350"/>
        </w:trPr>
        <w:tc>
          <w:tcPr>
            <w:tcW w:w="3150" w:type="dxa"/>
            <w:shd w:val="clear" w:color="auto" w:fill="auto"/>
          </w:tcPr>
          <w:p w14:paraId="6DDFEA05" w14:textId="77777777" w:rsidR="00226A25" w:rsidRPr="00501580" w:rsidRDefault="00F50B4B">
            <w:pPr>
              <w:rPr>
                <w:lang w:val="es-419"/>
              </w:rPr>
            </w:pPr>
            <w:r w:rsidRPr="00501580">
              <w:rPr>
                <w:lang w:val="es-419"/>
              </w:rPr>
              <w:t>Fecha Límite para la Recepción de Preguntas</w:t>
            </w:r>
          </w:p>
        </w:tc>
        <w:tc>
          <w:tcPr>
            <w:tcW w:w="6210" w:type="dxa"/>
            <w:shd w:val="clear" w:color="auto" w:fill="auto"/>
          </w:tcPr>
          <w:p w14:paraId="4221B295" w14:textId="4F8C1FB5" w:rsidR="00226A25" w:rsidRPr="00501580" w:rsidRDefault="00F50B4B">
            <w:pPr>
              <w:rPr>
                <w:lang w:val="es-419"/>
              </w:rPr>
            </w:pPr>
            <w:r w:rsidRPr="00501580">
              <w:rPr>
                <w:lang w:val="es-419"/>
              </w:rPr>
              <w:t xml:space="preserve">6 de mayo a las 13:00 CST. </w:t>
            </w:r>
          </w:p>
        </w:tc>
      </w:tr>
      <w:tr w:rsidR="00226A25" w:rsidRPr="00501580" w14:paraId="1BF2B9F9" w14:textId="77777777">
        <w:trPr>
          <w:trHeight w:val="350"/>
        </w:trPr>
        <w:tc>
          <w:tcPr>
            <w:tcW w:w="3150" w:type="dxa"/>
            <w:tcBorders>
              <w:top w:val="single" w:sz="4" w:space="0" w:color="000000"/>
              <w:left w:val="single" w:sz="4" w:space="0" w:color="000000"/>
              <w:bottom w:val="single" w:sz="4" w:space="0" w:color="000000"/>
              <w:right w:val="single" w:sz="4" w:space="0" w:color="000000"/>
            </w:tcBorders>
          </w:tcPr>
          <w:p w14:paraId="4CA83E31" w14:textId="77777777" w:rsidR="00226A25" w:rsidRPr="00501580" w:rsidRDefault="00F50B4B">
            <w:pPr>
              <w:rPr>
                <w:lang w:val="es-419"/>
              </w:rPr>
            </w:pPr>
            <w:r w:rsidRPr="00501580">
              <w:rPr>
                <w:lang w:val="es-419"/>
              </w:rPr>
              <w:t>Punto de Contacto para Preguntas</w:t>
            </w:r>
          </w:p>
        </w:tc>
        <w:tc>
          <w:tcPr>
            <w:tcW w:w="6210" w:type="dxa"/>
            <w:tcBorders>
              <w:top w:val="single" w:sz="4" w:space="0" w:color="000000"/>
              <w:left w:val="single" w:sz="4" w:space="0" w:color="000000"/>
              <w:bottom w:val="single" w:sz="4" w:space="0" w:color="000000"/>
              <w:right w:val="single" w:sz="4" w:space="0" w:color="000000"/>
            </w:tcBorders>
          </w:tcPr>
          <w:p w14:paraId="6D66CDD1" w14:textId="77777777" w:rsidR="00226A25" w:rsidRPr="00501580" w:rsidRDefault="00F50B4B">
            <w:pPr>
              <w:rPr>
                <w:lang w:val="es-419"/>
              </w:rPr>
            </w:pPr>
            <w:r w:rsidRPr="00501580">
              <w:rPr>
                <w:b/>
                <w:lang w:val="es-419"/>
              </w:rPr>
              <w:t>MEX_compras@poverty-action.org</w:t>
            </w:r>
            <w:r w:rsidRPr="00501580">
              <w:rPr>
                <w:lang w:val="es-419"/>
              </w:rPr>
              <w:t xml:space="preserve"> </w:t>
            </w:r>
          </w:p>
        </w:tc>
      </w:tr>
      <w:tr w:rsidR="00226A25" w:rsidRPr="00501580" w14:paraId="72191097" w14:textId="77777777">
        <w:trPr>
          <w:trHeight w:val="350"/>
        </w:trPr>
        <w:tc>
          <w:tcPr>
            <w:tcW w:w="3150" w:type="dxa"/>
          </w:tcPr>
          <w:p w14:paraId="49D5406D" w14:textId="77777777" w:rsidR="00226A25" w:rsidRPr="00501580" w:rsidRDefault="00F50B4B">
            <w:pPr>
              <w:rPr>
                <w:lang w:val="es-419"/>
              </w:rPr>
            </w:pPr>
            <w:r w:rsidRPr="00501580">
              <w:rPr>
                <w:lang w:val="es-419"/>
              </w:rPr>
              <w:t>Plazo de Recepción de Propuestas</w:t>
            </w:r>
          </w:p>
        </w:tc>
        <w:tc>
          <w:tcPr>
            <w:tcW w:w="6210" w:type="dxa"/>
          </w:tcPr>
          <w:p w14:paraId="15156D91" w14:textId="6CD2EFC9" w:rsidR="00226A25" w:rsidRPr="00501580" w:rsidRDefault="004D19C6">
            <w:pPr>
              <w:rPr>
                <w:lang w:val="es-419"/>
              </w:rPr>
            </w:pPr>
            <w:r w:rsidRPr="00501580">
              <w:rPr>
                <w:lang w:val="es-419"/>
              </w:rPr>
              <w:t>10</w:t>
            </w:r>
            <w:r w:rsidR="00F50B4B" w:rsidRPr="00501580">
              <w:rPr>
                <w:lang w:val="es-419"/>
              </w:rPr>
              <w:t xml:space="preserve"> de mayo de 2021 a las 23:59 CST. </w:t>
            </w:r>
          </w:p>
        </w:tc>
      </w:tr>
      <w:tr w:rsidR="00226A25" w14:paraId="3C2DD708" w14:textId="77777777">
        <w:trPr>
          <w:trHeight w:val="359"/>
        </w:trPr>
        <w:tc>
          <w:tcPr>
            <w:tcW w:w="3150" w:type="dxa"/>
          </w:tcPr>
          <w:p w14:paraId="469E648B" w14:textId="77777777" w:rsidR="00226A25" w:rsidRPr="00501580" w:rsidRDefault="00F50B4B">
            <w:pPr>
              <w:rPr>
                <w:lang w:val="es-419"/>
              </w:rPr>
            </w:pPr>
            <w:r w:rsidRPr="00501580">
              <w:rPr>
                <w:lang w:val="es-419"/>
              </w:rPr>
              <w:t>Dirección de Envío de Propuesta</w:t>
            </w:r>
          </w:p>
        </w:tc>
        <w:tc>
          <w:tcPr>
            <w:tcW w:w="6210" w:type="dxa"/>
          </w:tcPr>
          <w:p w14:paraId="458413B8" w14:textId="77777777" w:rsidR="00226A25" w:rsidRDefault="00F50B4B">
            <w:pPr>
              <w:spacing w:after="0"/>
            </w:pPr>
            <w:r>
              <w:rPr>
                <w:b/>
              </w:rPr>
              <w:t>MX_Propuestas@poverty-action.org</w:t>
            </w:r>
          </w:p>
          <w:p w14:paraId="76F550E8" w14:textId="77777777" w:rsidR="00226A25" w:rsidRDefault="00226A25">
            <w:pPr>
              <w:spacing w:after="0"/>
            </w:pPr>
          </w:p>
        </w:tc>
      </w:tr>
      <w:tr w:rsidR="00226A25" w:rsidRPr="00501580" w14:paraId="21B052CF" w14:textId="77777777">
        <w:tc>
          <w:tcPr>
            <w:tcW w:w="3150" w:type="dxa"/>
          </w:tcPr>
          <w:p w14:paraId="459F2666" w14:textId="77777777" w:rsidR="00226A25" w:rsidRDefault="00F50B4B">
            <w:r>
              <w:t>Tipo de Adjudicación Anticipada</w:t>
            </w:r>
          </w:p>
        </w:tc>
        <w:tc>
          <w:tcPr>
            <w:tcW w:w="6210" w:type="dxa"/>
          </w:tcPr>
          <w:p w14:paraId="0590DE64" w14:textId="77777777" w:rsidR="00226A25" w:rsidRPr="00501580" w:rsidRDefault="00F50B4B">
            <w:pPr>
              <w:rPr>
                <w:lang w:val="es-419"/>
              </w:rPr>
            </w:pPr>
            <w:r w:rsidRPr="00501580">
              <w:rPr>
                <w:lang w:val="es-419"/>
              </w:rPr>
              <w:t>Contrato de Precio Fijo Firme</w:t>
            </w:r>
          </w:p>
        </w:tc>
      </w:tr>
      <w:tr w:rsidR="00226A25" w:rsidRPr="00501580" w14:paraId="1E855084" w14:textId="77777777">
        <w:tc>
          <w:tcPr>
            <w:tcW w:w="3150" w:type="dxa"/>
          </w:tcPr>
          <w:p w14:paraId="046596AF" w14:textId="77777777" w:rsidR="00226A25" w:rsidRDefault="00F50B4B">
            <w:r>
              <w:t>Base para la Adjudicación</w:t>
            </w:r>
          </w:p>
        </w:tc>
        <w:tc>
          <w:tcPr>
            <w:tcW w:w="6210" w:type="dxa"/>
          </w:tcPr>
          <w:p w14:paraId="485275FD" w14:textId="77777777" w:rsidR="00226A25" w:rsidRPr="00501580" w:rsidRDefault="00F50B4B">
            <w:pPr>
              <w:rPr>
                <w:lang w:val="es-419"/>
              </w:rPr>
            </w:pPr>
            <w:r w:rsidRPr="00501580">
              <w:rPr>
                <w:lang w:val="es-419"/>
              </w:rPr>
              <w:t>La Adjudicación se entregará al oferente responsable y razonable que proporcione el mejor valor a IPA utilizando una combinación de factores técnicos y de costo/precio.</w:t>
            </w:r>
          </w:p>
        </w:tc>
      </w:tr>
    </w:tbl>
    <w:p w14:paraId="7B6E971D" w14:textId="77777777" w:rsidR="00226A25" w:rsidRDefault="00226A25">
      <w:pPr>
        <w:pStyle w:val="Heading1"/>
        <w:sectPr w:rsidR="00226A25">
          <w:pgSz w:w="12240" w:h="15840"/>
          <w:pgMar w:top="1440" w:right="1440" w:bottom="1440" w:left="1440" w:header="720" w:footer="720" w:gutter="0"/>
          <w:cols w:space="720"/>
        </w:sectPr>
      </w:pPr>
    </w:p>
    <w:p w14:paraId="5CA83875" w14:textId="77777777" w:rsidR="00226A25" w:rsidRPr="00501580" w:rsidRDefault="00226A25">
      <w:pPr>
        <w:spacing w:after="0"/>
        <w:jc w:val="center"/>
        <w:rPr>
          <w:i/>
          <w:lang w:val="es-419"/>
        </w:rPr>
        <w:sectPr w:rsidR="00226A25" w:rsidRPr="00501580">
          <w:type w:val="continuous"/>
          <w:pgSz w:w="12240" w:h="15840"/>
          <w:pgMar w:top="1440" w:right="1440" w:bottom="1440" w:left="1440" w:header="720" w:footer="720" w:gutter="0"/>
          <w:cols w:space="720"/>
        </w:sectPr>
      </w:pPr>
    </w:p>
    <w:p w14:paraId="3C8AC356" w14:textId="77777777" w:rsidR="00226A25" w:rsidRDefault="00F50B4B">
      <w:pPr>
        <w:pStyle w:val="Heading1"/>
      </w:pPr>
      <w:bookmarkStart w:id="2" w:name="_Toc70929784"/>
      <w:r>
        <w:lastRenderedPageBreak/>
        <w:t>Introducción y Propósito</w:t>
      </w:r>
      <w:bookmarkEnd w:id="2"/>
    </w:p>
    <w:p w14:paraId="3274841F" w14:textId="77777777" w:rsidR="00226A25" w:rsidRDefault="00F50B4B">
      <w:pPr>
        <w:pStyle w:val="Heading2"/>
        <w:ind w:left="759" w:hanging="578"/>
      </w:pPr>
      <w:bookmarkStart w:id="3" w:name="_Toc70929785"/>
      <w:r>
        <w:t>Propósito</w:t>
      </w:r>
      <w:bookmarkEnd w:id="3"/>
    </w:p>
    <w:p w14:paraId="3AFD76D9" w14:textId="77777777" w:rsidR="00226A25" w:rsidRPr="00501580" w:rsidRDefault="00F50B4B">
      <w:pPr>
        <w:jc w:val="both"/>
        <w:rPr>
          <w:lang w:val="es-419"/>
        </w:rPr>
      </w:pPr>
      <w:r w:rsidRPr="00501580">
        <w:rPr>
          <w:lang w:val="es-419"/>
        </w:rPr>
        <w:t xml:space="preserve">IPA México invita a los oferentes calificados a presentar propuestas para suministrar y entregar el servicio de creación de materiales audiovisuales para la capacitación a corporaciones policiales del país. Lo anterior en el marco del proyecto “Construyendo policías eficaces, resilientes y confiables en México”, el cual tiene por objetivo profundizar y contribuir en el estudio de las capacidades organizacionales y las características estructurales que sistemáticamente permiten a las corporaciones policiales ser más eficaces, resilientes y confiables para las ciudadanas y los ciudadanos a los que sirven. </w:t>
      </w:r>
    </w:p>
    <w:p w14:paraId="28C537A7" w14:textId="77777777" w:rsidR="00226A25" w:rsidRPr="00501580" w:rsidRDefault="00F50B4B">
      <w:pPr>
        <w:jc w:val="both"/>
        <w:rPr>
          <w:lang w:val="es-419"/>
        </w:rPr>
      </w:pPr>
      <w:r w:rsidRPr="00501580">
        <w:rPr>
          <w:lang w:val="es-419"/>
        </w:rPr>
        <w:t xml:space="preserve">De manera específica, los materiales audiovisuales solicitados formarán parte de la capacitación que se impartirá a través de una plataforma e-learning, la cual tiene por objetivo compartir con las corporaciones policiales las mejores prácticas identificadas como resultado del proyecto para que las puedan adaptar y replicar en su contexto local. Por lo anterior, dichos materiales una vez finalizada la capacitación, estarán disponibles para su uso en el contexto de la formación policial. </w:t>
      </w:r>
    </w:p>
    <w:p w14:paraId="30F4CCD3" w14:textId="77777777" w:rsidR="00226A25" w:rsidRPr="00501580" w:rsidRDefault="00F50B4B">
      <w:pPr>
        <w:spacing w:after="0"/>
        <w:jc w:val="both"/>
        <w:rPr>
          <w:lang w:val="es-419"/>
        </w:rPr>
      </w:pPr>
      <w:r w:rsidRPr="00501580">
        <w:rPr>
          <w:lang w:val="es-419"/>
        </w:rPr>
        <w:t xml:space="preserve">Finalmente, el perfil de los usuarios que participarán en este entrenamiento se compondrá de capacitadoras y capacitadores adscritos a las academias de las organizaciones policiales, así como de oficiales de policía que cuenten con experiencia en formación policial o en puestos de liderazgo con responsabilidades relacionadas a patrullajes, atención a víctimas y contacto con la ciudadanía.  </w:t>
      </w:r>
    </w:p>
    <w:p w14:paraId="3A62753F" w14:textId="77777777" w:rsidR="00226A25" w:rsidRDefault="00F50B4B">
      <w:pPr>
        <w:pStyle w:val="Heading2"/>
        <w:ind w:left="759" w:hanging="578"/>
      </w:pPr>
      <w:bookmarkStart w:id="4" w:name="_Toc70929786"/>
      <w:r>
        <w:t>Oficina Emisora</w:t>
      </w:r>
      <w:bookmarkEnd w:id="4"/>
    </w:p>
    <w:p w14:paraId="6E38CD5F" w14:textId="77777777" w:rsidR="00226A25" w:rsidRPr="00501580" w:rsidRDefault="00F50B4B">
      <w:pPr>
        <w:jc w:val="both"/>
        <w:rPr>
          <w:lang w:val="es-419"/>
        </w:rPr>
      </w:pPr>
      <w:r w:rsidRPr="00501580">
        <w:rPr>
          <w:lang w:val="es-419"/>
        </w:rPr>
        <w:t>La Oficina Emisora y el Punto de Contacto que se indican en la sinopsis anterior son los únicos puntos de contacto en IPA para los fines de esta RFP. Cualquier posible oferente que no registre su interés en esta oficina asume la total responsabilidad en caso de que no reciba comunicaciones directas (enmiendas o modificaciones, respuestas a preguntas, etc.) antes de la fecha de cierre.</w:t>
      </w:r>
    </w:p>
    <w:p w14:paraId="142BAD66" w14:textId="77777777" w:rsidR="00226A25" w:rsidRDefault="00F50B4B">
      <w:pPr>
        <w:pStyle w:val="Heading2"/>
        <w:ind w:left="759" w:hanging="578"/>
      </w:pPr>
      <w:bookmarkStart w:id="5" w:name="_Toc70929787"/>
      <w:r>
        <w:t>Tipo de Adjudicación Anticipada</w:t>
      </w:r>
      <w:bookmarkEnd w:id="5"/>
    </w:p>
    <w:p w14:paraId="6AA7ED81" w14:textId="77777777" w:rsidR="00226A25" w:rsidRPr="00501580" w:rsidRDefault="00F50B4B">
      <w:pPr>
        <w:jc w:val="both"/>
        <w:rPr>
          <w:lang w:val="es-419"/>
        </w:rPr>
      </w:pPr>
      <w:r w:rsidRPr="00501580">
        <w:rPr>
          <w:lang w:val="es-419"/>
        </w:rPr>
        <w:t>IPA anticipa la adjudicación de un Subcontrato de Precio Fijo Firme. Este tipo de adjudicación está sujeta a cambios durante el curso de las negociaciones.</w:t>
      </w:r>
    </w:p>
    <w:p w14:paraId="474F6AB2" w14:textId="77777777" w:rsidR="00226A25" w:rsidRPr="00501580" w:rsidRDefault="00F50B4B">
      <w:pPr>
        <w:jc w:val="both"/>
        <w:rPr>
          <w:lang w:val="es-419"/>
        </w:rPr>
      </w:pPr>
      <w:r w:rsidRPr="00501580">
        <w:rPr>
          <w:lang w:val="es-419"/>
        </w:rPr>
        <w:t>Un Subcontrato de Precio Fijo Firme es: una adjudicación por un precio fijo firme total por la prestación de servicios, bienes o entregables específicos y no se ajusta si los costos reales son mayores o menores que el monto del precio fijo. Se espera que los oferentes incluyan todos los costos, directos e indirectos, en su precio total propuesto.</w:t>
      </w:r>
    </w:p>
    <w:p w14:paraId="4CBCF9AB" w14:textId="77777777" w:rsidR="00226A25" w:rsidRDefault="00F50B4B">
      <w:pPr>
        <w:pStyle w:val="Heading1"/>
      </w:pPr>
      <w:bookmarkStart w:id="6" w:name="_Toc70929788"/>
      <w:r>
        <w:t>Instrucciones Generales para los Oferentes</w:t>
      </w:r>
      <w:bookmarkEnd w:id="6"/>
    </w:p>
    <w:p w14:paraId="08C2E825" w14:textId="77777777" w:rsidR="00226A25" w:rsidRDefault="00F50B4B">
      <w:pPr>
        <w:pStyle w:val="Heading2"/>
        <w:ind w:left="759" w:hanging="578"/>
      </w:pPr>
      <w:bookmarkStart w:id="7" w:name="_Toc70929789"/>
      <w:r>
        <w:t>Instrucciones Generales</w:t>
      </w:r>
      <w:bookmarkEnd w:id="7"/>
    </w:p>
    <w:p w14:paraId="385090CF" w14:textId="77777777" w:rsidR="00226A25" w:rsidRPr="00501580" w:rsidRDefault="00F50B4B">
      <w:pPr>
        <w:spacing w:after="0"/>
        <w:jc w:val="both"/>
        <w:rPr>
          <w:lang w:val="es-419"/>
        </w:rPr>
      </w:pPr>
      <w:r w:rsidRPr="00501580">
        <w:rPr>
          <w:lang w:val="es-419"/>
        </w:rPr>
        <w:t>“Oferente”, “Subcontratista” y/o “Licitante” significa una empresa que propone el trabajo en virtud de esta RFP. “Oferta” y/o “Propuesta” significa el paquete de documentos que la firma envía para proponer el trabajo.</w:t>
      </w:r>
    </w:p>
    <w:p w14:paraId="05D025FA" w14:textId="77777777" w:rsidR="00226A25" w:rsidRPr="00501580" w:rsidRDefault="00226A25">
      <w:pPr>
        <w:spacing w:after="0"/>
        <w:jc w:val="both"/>
        <w:rPr>
          <w:lang w:val="es-419"/>
        </w:rPr>
      </w:pPr>
    </w:p>
    <w:p w14:paraId="1D4D93F5" w14:textId="77777777" w:rsidR="00226A25" w:rsidRPr="00501580" w:rsidRDefault="00F50B4B">
      <w:pPr>
        <w:spacing w:after="0"/>
        <w:jc w:val="both"/>
        <w:rPr>
          <w:lang w:val="es-419"/>
        </w:rPr>
      </w:pPr>
      <w:r w:rsidRPr="00501580">
        <w:rPr>
          <w:lang w:val="es-419"/>
        </w:rPr>
        <w:t xml:space="preserve">Los oferentes que deseen responder a esta RFP deben enviar sus propuestas en español, de acuerdo con las siguientes instrucciones. Los oferentes deben revisar todas las instrucciones y especificaciones contenidas en esta RFP. De no hacerlo, será responsabilidad del Oferente. Si se modifica la solicitud, todos los términos y condiciones no señalados en la enmienda permanecerán sin cambios. </w:t>
      </w:r>
    </w:p>
    <w:p w14:paraId="4431D0F5" w14:textId="77777777" w:rsidR="00226A25" w:rsidRPr="00501580" w:rsidRDefault="00226A25">
      <w:pPr>
        <w:spacing w:after="0"/>
        <w:jc w:val="both"/>
        <w:rPr>
          <w:lang w:val="es-419"/>
        </w:rPr>
      </w:pPr>
    </w:p>
    <w:p w14:paraId="462A0E43" w14:textId="77777777" w:rsidR="00226A25" w:rsidRPr="00501580" w:rsidRDefault="00F50B4B">
      <w:pPr>
        <w:jc w:val="both"/>
        <w:rPr>
          <w:lang w:val="es-419"/>
        </w:rPr>
      </w:pPr>
      <w:r w:rsidRPr="00501580">
        <w:rPr>
          <w:lang w:val="es-419"/>
        </w:rPr>
        <w:lastRenderedPageBreak/>
        <w:t>La emisión de esta RFP de ninguna manera obliga a IPA a adjudicar un subcontrato u orden de compra. No se reembolsarán a los oferentes los costos asociados con la preparación o presentación de su propuesta. IPA no será en ningún caso responsable de estos costos.</w:t>
      </w:r>
    </w:p>
    <w:p w14:paraId="5671F036" w14:textId="0EFE091F" w:rsidR="00226A25" w:rsidRPr="00501580" w:rsidRDefault="00F50B4B">
      <w:pPr>
        <w:jc w:val="both"/>
        <w:rPr>
          <w:lang w:val="es-419"/>
        </w:rPr>
      </w:pPr>
      <w:r w:rsidRPr="00501580">
        <w:rPr>
          <w:lang w:val="es-419"/>
        </w:rPr>
        <w:t xml:space="preserve">Las propuestas deben entregarse a más tardar el </w:t>
      </w:r>
      <w:r w:rsidR="004D19C6" w:rsidRPr="00501580">
        <w:rPr>
          <w:lang w:val="es-419"/>
        </w:rPr>
        <w:t>10</w:t>
      </w:r>
      <w:r w:rsidRPr="00501580">
        <w:rPr>
          <w:lang w:val="es-419"/>
        </w:rPr>
        <w:t xml:space="preserve"> de mayo de 2021 a las 23:59 CST al correo electrónico:</w:t>
      </w:r>
      <w:r w:rsidRPr="00501580">
        <w:rPr>
          <w:b/>
          <w:lang w:val="es-419"/>
        </w:rPr>
        <w:t xml:space="preserve"> MX_Propuestas@poverty-action.org. </w:t>
      </w:r>
      <w:r w:rsidRPr="00501580">
        <w:rPr>
          <w:lang w:val="es-419"/>
        </w:rPr>
        <w:t>Por favor indicar en el asunto del correo electrónico el número y tema de la RFP: “</w:t>
      </w:r>
      <w:r w:rsidRPr="00501580">
        <w:rPr>
          <w:b/>
          <w:lang w:val="es-419"/>
        </w:rPr>
        <w:t>RFP-3 Materiales audiovisuales</w:t>
      </w:r>
      <w:r w:rsidRPr="00501580">
        <w:rPr>
          <w:lang w:val="es-419"/>
        </w:rPr>
        <w:t>”</w:t>
      </w:r>
      <w:r w:rsidRPr="00501580">
        <w:rPr>
          <w:b/>
          <w:lang w:val="es-419"/>
        </w:rPr>
        <w:t xml:space="preserve">. </w:t>
      </w:r>
      <w:r w:rsidRPr="00501580">
        <w:rPr>
          <w:lang w:val="es-419"/>
        </w:rPr>
        <w:t>Por favor envíe</w:t>
      </w:r>
      <w:r w:rsidRPr="00501580">
        <w:rPr>
          <w:b/>
          <w:lang w:val="es-419"/>
        </w:rPr>
        <w:t xml:space="preserve"> </w:t>
      </w:r>
      <w:r w:rsidRPr="00501580">
        <w:rPr>
          <w:lang w:val="es-419"/>
        </w:rPr>
        <w:t>la propuesta técnica y de costo en un solo correo electrónico. Las ofertas tardías o incompletas serán rechazadas, excepto en circunstancias extraordinarias a discreción de IPA.</w:t>
      </w:r>
    </w:p>
    <w:p w14:paraId="6C193995" w14:textId="77777777" w:rsidR="00226A25" w:rsidRPr="00501580" w:rsidRDefault="00F50B4B">
      <w:pPr>
        <w:jc w:val="both"/>
        <w:rPr>
          <w:lang w:val="es-419"/>
        </w:rPr>
      </w:pPr>
      <w:r w:rsidRPr="00501580">
        <w:rPr>
          <w:lang w:val="es-419"/>
        </w:rPr>
        <w:t>Para considerarse completa, la propuesta deberá contener al menos:</w:t>
      </w:r>
    </w:p>
    <w:p w14:paraId="1EC2ED89" w14:textId="77777777" w:rsidR="00226A25" w:rsidRDefault="00F50B4B">
      <w:pPr>
        <w:numPr>
          <w:ilvl w:val="0"/>
          <w:numId w:val="3"/>
        </w:numPr>
        <w:jc w:val="both"/>
      </w:pPr>
      <w:r w:rsidRPr="00501580">
        <w:rPr>
          <w:lang w:val="es-419"/>
        </w:rPr>
        <w:t xml:space="preserve">Propuesta técnica que incluya las descripciones correspondientes del enfoque técnico y de gestión, así como de las capacidades corporativas o desempeño pasado (ver especificaciones en la sección 3. Instrucciones para la Preparación de Propuestas Técnicas y la plantilla 10.4 de la sección 10. </w:t>
      </w:r>
      <w:r>
        <w:t>Adjuntos).</w:t>
      </w:r>
    </w:p>
    <w:p w14:paraId="371F6388" w14:textId="77777777" w:rsidR="00226A25" w:rsidRDefault="00F50B4B">
      <w:pPr>
        <w:numPr>
          <w:ilvl w:val="0"/>
          <w:numId w:val="3"/>
        </w:numPr>
        <w:jc w:val="both"/>
      </w:pPr>
      <w:r w:rsidRPr="00501580">
        <w:rPr>
          <w:lang w:val="es-419"/>
        </w:rPr>
        <w:t xml:space="preserve">Carta de Presentación de la Propuesta (ver plantilla 10.2 en la sección 10. </w:t>
      </w:r>
      <w:r>
        <w:t>Adjuntos).</w:t>
      </w:r>
    </w:p>
    <w:p w14:paraId="4A3A2C2D" w14:textId="77777777" w:rsidR="00226A25" w:rsidRDefault="00F50B4B">
      <w:pPr>
        <w:numPr>
          <w:ilvl w:val="0"/>
          <w:numId w:val="3"/>
        </w:numPr>
        <w:jc w:val="both"/>
      </w:pPr>
      <w:r w:rsidRPr="00501580">
        <w:rPr>
          <w:lang w:val="es-419"/>
        </w:rPr>
        <w:t xml:space="preserve">Lista de precios (ver plantilla 10.3 en la sección 10.  </w:t>
      </w:r>
      <w:r>
        <w:t>Adjuntos).</w:t>
      </w:r>
    </w:p>
    <w:p w14:paraId="34BD9709" w14:textId="77777777" w:rsidR="00226A25" w:rsidRPr="00501580" w:rsidRDefault="00F50B4B">
      <w:pPr>
        <w:numPr>
          <w:ilvl w:val="0"/>
          <w:numId w:val="3"/>
        </w:numPr>
        <w:jc w:val="both"/>
        <w:rPr>
          <w:lang w:val="es-419"/>
        </w:rPr>
      </w:pPr>
      <w:r w:rsidRPr="00501580">
        <w:rPr>
          <w:lang w:val="es-419"/>
        </w:rPr>
        <w:t>Los documentos que el Oferente considere pertinentes para la determinación de responsabilidad (ver sección 5.3 Determinación de Responsabilidad).</w:t>
      </w:r>
    </w:p>
    <w:p w14:paraId="68580231" w14:textId="77777777" w:rsidR="00226A25" w:rsidRPr="00501580" w:rsidRDefault="00F50B4B">
      <w:pPr>
        <w:jc w:val="both"/>
        <w:rPr>
          <w:lang w:val="es-419"/>
        </w:rPr>
      </w:pPr>
      <w:r w:rsidRPr="00501580">
        <w:rPr>
          <w:lang w:val="es-419"/>
        </w:rPr>
        <w:t>La presentación de una propuesta a IPA en respuesta a esta RFP constituirá una oferta e indicará el acuerdo del Oferente con los términos y condiciones de esta RFP y cualquier anexo a la misma. IPA se reserva el derecho de no evaluar una propuesta incompleta o sin responder.</w:t>
      </w:r>
    </w:p>
    <w:p w14:paraId="13590E69" w14:textId="77777777" w:rsidR="00226A25" w:rsidRDefault="00F50B4B">
      <w:pPr>
        <w:pStyle w:val="Heading2"/>
        <w:ind w:left="759" w:hanging="578"/>
      </w:pPr>
      <w:r>
        <w:t xml:space="preserve"> </w:t>
      </w:r>
      <w:bookmarkStart w:id="8" w:name="_Toc70929790"/>
      <w:r>
        <w:t>Carta de Presentación de Propuesta</w:t>
      </w:r>
      <w:bookmarkEnd w:id="8"/>
    </w:p>
    <w:p w14:paraId="5A8A883E" w14:textId="77777777" w:rsidR="00226A25" w:rsidRDefault="00F50B4B">
      <w:pPr>
        <w:jc w:val="both"/>
      </w:pPr>
      <w:r w:rsidRPr="00501580">
        <w:rPr>
          <w:lang w:val="es-419"/>
        </w:rPr>
        <w:t xml:space="preserve">Se incluirá una carta de presentación con la propuesta en el membrete de la empresa del Oferente con una firma debidamente autorizada y el logotipo de la empresa utilizando la </w:t>
      </w:r>
      <w:r w:rsidRPr="00501580">
        <w:rPr>
          <w:color w:val="548DD4"/>
          <w:u w:val="single"/>
          <w:lang w:val="es-419"/>
        </w:rPr>
        <w:t>Plantilla de Carta de Presentación de la Propuesta</w:t>
      </w:r>
      <w:r w:rsidRPr="00501580">
        <w:rPr>
          <w:lang w:val="es-419"/>
        </w:rPr>
        <w:t xml:space="preserve"> (ver Adjuntos) para el formato. </w:t>
      </w:r>
      <w:r>
        <w:t>La carta de presentación incluirá los siguientes elementos:</w:t>
      </w:r>
    </w:p>
    <w:p w14:paraId="0F9991E9" w14:textId="77777777" w:rsidR="00226A25" w:rsidRPr="00501580" w:rsidRDefault="00F50B4B">
      <w:pPr>
        <w:numPr>
          <w:ilvl w:val="0"/>
          <w:numId w:val="4"/>
        </w:numPr>
        <w:pBdr>
          <w:top w:val="nil"/>
          <w:left w:val="nil"/>
          <w:bottom w:val="nil"/>
          <w:right w:val="nil"/>
          <w:between w:val="nil"/>
        </w:pBdr>
        <w:jc w:val="both"/>
        <w:rPr>
          <w:color w:val="000000"/>
          <w:lang w:val="es-419"/>
        </w:rPr>
      </w:pPr>
      <w:r w:rsidRPr="00501580">
        <w:rPr>
          <w:color w:val="000000"/>
          <w:lang w:val="es-419"/>
        </w:rPr>
        <w:t xml:space="preserve">El Oferente certificará un período de validez de </w:t>
      </w:r>
      <w:r w:rsidRPr="00501580">
        <w:rPr>
          <w:lang w:val="es-419"/>
        </w:rPr>
        <w:t>365 días calendario de</w:t>
      </w:r>
      <w:r w:rsidRPr="00501580">
        <w:rPr>
          <w:color w:val="000000"/>
          <w:lang w:val="es-419"/>
        </w:rPr>
        <w:t xml:space="preserve"> los precios proporcionados.</w:t>
      </w:r>
    </w:p>
    <w:p w14:paraId="117F53E4" w14:textId="77777777" w:rsidR="00226A25" w:rsidRPr="00501580" w:rsidRDefault="00F50B4B">
      <w:pPr>
        <w:numPr>
          <w:ilvl w:val="0"/>
          <w:numId w:val="4"/>
        </w:numPr>
        <w:pBdr>
          <w:top w:val="nil"/>
          <w:left w:val="nil"/>
          <w:bottom w:val="nil"/>
          <w:right w:val="nil"/>
          <w:between w:val="nil"/>
        </w:pBdr>
        <w:spacing w:after="0"/>
        <w:jc w:val="both"/>
        <w:rPr>
          <w:color w:val="000000"/>
          <w:lang w:val="es-419"/>
        </w:rPr>
      </w:pPr>
      <w:r w:rsidRPr="00501580">
        <w:rPr>
          <w:color w:val="000000"/>
          <w:lang w:val="es-419"/>
        </w:rPr>
        <w:t xml:space="preserve">Reconocer las </w:t>
      </w:r>
      <w:r w:rsidRPr="00501580">
        <w:rPr>
          <w:lang w:val="es-419"/>
        </w:rPr>
        <w:t>modificaciones a este documento que se les notifique</w:t>
      </w:r>
      <w:r w:rsidRPr="00501580">
        <w:rPr>
          <w:color w:val="000000"/>
          <w:lang w:val="es-419"/>
        </w:rPr>
        <w:t xml:space="preserve">. </w:t>
      </w:r>
    </w:p>
    <w:p w14:paraId="5CC206CD" w14:textId="77777777" w:rsidR="00226A25" w:rsidRDefault="00F50B4B">
      <w:pPr>
        <w:pStyle w:val="Heading2"/>
        <w:ind w:left="759" w:hanging="578"/>
      </w:pPr>
      <w:bookmarkStart w:id="9" w:name="_Toc70929791"/>
      <w:r>
        <w:t>Preguntas sobre la RFP</w:t>
      </w:r>
      <w:bookmarkEnd w:id="9"/>
    </w:p>
    <w:p w14:paraId="1A8BD06D" w14:textId="77777777" w:rsidR="00226A25" w:rsidRPr="00501580" w:rsidRDefault="00F50B4B">
      <w:pPr>
        <w:jc w:val="both"/>
        <w:rPr>
          <w:lang w:val="es-419"/>
        </w:rPr>
      </w:pPr>
      <w:r w:rsidRPr="00501580">
        <w:rPr>
          <w:lang w:val="es-419"/>
        </w:rPr>
        <w:t>Cada Oferente es responsable de leer y cumplir con los términos y condiciones de esta RFP. Las solicitudes de aclaración o información adicional deben enviarse por escrito por correo electrónico al punto de contacto para preguntas que se especifica en la sinopsis anterior. No se responderán preguntas por teléfono. Cualquier información verbal recibida de un empleado de IPA México u otra entidad no se considerará como una respuesta oficial a ninguna pregunta relacionada con esta RFP.</w:t>
      </w:r>
    </w:p>
    <w:p w14:paraId="00C792EF" w14:textId="77777777" w:rsidR="00226A25" w:rsidRPr="00501580" w:rsidRDefault="00F50B4B">
      <w:pPr>
        <w:jc w:val="both"/>
        <w:rPr>
          <w:lang w:val="es-419"/>
        </w:rPr>
      </w:pPr>
      <w:r w:rsidRPr="00501580">
        <w:rPr>
          <w:lang w:val="es-419"/>
        </w:rPr>
        <w:t xml:space="preserve">Se distribuirán copias de las preguntas y respuestas por escrito a todos los posibles postores que tengan constancia de haber recibido esta RFP después de la fecha de envío especificada en la sinopsis anterior. </w:t>
      </w:r>
    </w:p>
    <w:p w14:paraId="035C8A2F" w14:textId="77777777" w:rsidR="00226A25" w:rsidRDefault="00F50B4B">
      <w:pPr>
        <w:pStyle w:val="Heading2"/>
        <w:ind w:left="759" w:hanging="578"/>
      </w:pPr>
      <w:bookmarkStart w:id="10" w:name="_Toc70929792"/>
      <w:r>
        <w:t>Conferencia de Licitantes Previa a la Propuesta</w:t>
      </w:r>
      <w:bookmarkEnd w:id="10"/>
    </w:p>
    <w:p w14:paraId="102DD8C3" w14:textId="2EDC949C" w:rsidR="00226A25" w:rsidRPr="00501580" w:rsidRDefault="00F50B4B">
      <w:pPr>
        <w:jc w:val="both"/>
        <w:rPr>
          <w:lang w:val="es-419"/>
        </w:rPr>
      </w:pPr>
      <w:r w:rsidRPr="00501580">
        <w:rPr>
          <w:lang w:val="es-419"/>
        </w:rPr>
        <w:t>Se llevará a cabo una conferencia de licitantes previa a la propuesta el 5 de mayo de 2021, comenzando a las 1</w:t>
      </w:r>
      <w:r w:rsidR="00522942" w:rsidRPr="00501580">
        <w:rPr>
          <w:lang w:val="es-419"/>
        </w:rPr>
        <w:t>5</w:t>
      </w:r>
      <w:r w:rsidRPr="00501580">
        <w:rPr>
          <w:lang w:val="es-419"/>
        </w:rPr>
        <w:t xml:space="preserve">:00 CST, a través de Zoom (la liga de acceso se deberá solicitar con una anticipación mínima de un día hábil antes de la conferencia al correo </w:t>
      </w:r>
      <w:r w:rsidRPr="00501580">
        <w:rPr>
          <w:b/>
          <w:lang w:val="es-419"/>
        </w:rPr>
        <w:t>MEX_compras@poverty-action.org</w:t>
      </w:r>
      <w:r w:rsidRPr="00501580">
        <w:rPr>
          <w:lang w:val="es-419"/>
        </w:rPr>
        <w:t>).</w:t>
      </w:r>
    </w:p>
    <w:p w14:paraId="49E16BD7" w14:textId="77777777" w:rsidR="00226A25" w:rsidRPr="00501580" w:rsidRDefault="00F50B4B">
      <w:pPr>
        <w:jc w:val="both"/>
        <w:rPr>
          <w:lang w:val="es-419"/>
        </w:rPr>
      </w:pPr>
      <w:r w:rsidRPr="00501580">
        <w:rPr>
          <w:lang w:val="es-419"/>
        </w:rPr>
        <w:lastRenderedPageBreak/>
        <w:t>Se presentará información de interés para todos los posibles Oferentes. Si bien la asistencia a la conferencia previa a la propuesta no es obligatoria, se alienta a todos los posibles proveedores interesados a que asistan para preparar propuestas aceptables. Las preguntas formuladas en la conferencia de licitantes previos a la propuesta, que beneficiarían a todos los licitantes, se incluirán en una enmienda o modificación a la RFP.</w:t>
      </w:r>
    </w:p>
    <w:p w14:paraId="67F2FE1C" w14:textId="77777777" w:rsidR="00226A25" w:rsidRDefault="00F50B4B">
      <w:pPr>
        <w:pStyle w:val="Heading1"/>
      </w:pPr>
      <w:bookmarkStart w:id="11" w:name="_Toc70929793"/>
      <w:r>
        <w:t>Instrucciones para la Preparación de Propuestas Técnicas</w:t>
      </w:r>
      <w:bookmarkEnd w:id="11"/>
    </w:p>
    <w:p w14:paraId="700B76DF" w14:textId="77777777" w:rsidR="00226A25" w:rsidRPr="00501580" w:rsidRDefault="00F50B4B">
      <w:pPr>
        <w:rPr>
          <w:lang w:val="es-419"/>
        </w:rPr>
      </w:pPr>
      <w:r w:rsidRPr="00501580">
        <w:rPr>
          <w:lang w:val="es-419"/>
        </w:rPr>
        <w:t>Las propuestas técnicas incluirán los siguientes contenidos:</w:t>
      </w:r>
    </w:p>
    <w:p w14:paraId="02DC4F23" w14:textId="77777777" w:rsidR="00226A25" w:rsidRPr="00501580" w:rsidRDefault="00F50B4B">
      <w:pPr>
        <w:numPr>
          <w:ilvl w:val="0"/>
          <w:numId w:val="11"/>
        </w:numPr>
        <w:pBdr>
          <w:top w:val="nil"/>
          <w:left w:val="nil"/>
          <w:bottom w:val="nil"/>
          <w:right w:val="nil"/>
          <w:between w:val="nil"/>
        </w:pBdr>
        <w:jc w:val="both"/>
        <w:rPr>
          <w:color w:val="000000"/>
          <w:lang w:val="es-419"/>
        </w:rPr>
      </w:pPr>
      <w:bookmarkStart w:id="12" w:name="_heading=h.tyjcwt" w:colFirst="0" w:colLast="0"/>
      <w:bookmarkEnd w:id="12"/>
      <w:r w:rsidRPr="00501580">
        <w:rPr>
          <w:color w:val="000000"/>
          <w:lang w:val="es-419"/>
        </w:rPr>
        <w:t xml:space="preserve">Enfoque técnico - Descripción de los servicios propuestos que cumplen o exceden las especificaciones técnicas o el alcance del trabajo establecidos. La propuesta debe mostrar cómo el Oferente planea completar el trabajo y describir un enfoque que demuestre el logro del desempeño oportuno y aceptable del trabajo. </w:t>
      </w:r>
    </w:p>
    <w:p w14:paraId="58D4AA96" w14:textId="77777777" w:rsidR="00226A25" w:rsidRPr="00501580" w:rsidRDefault="00F50B4B">
      <w:pPr>
        <w:numPr>
          <w:ilvl w:val="0"/>
          <w:numId w:val="11"/>
        </w:numPr>
        <w:pBdr>
          <w:top w:val="nil"/>
          <w:left w:val="nil"/>
          <w:bottom w:val="nil"/>
          <w:right w:val="nil"/>
          <w:between w:val="nil"/>
        </w:pBdr>
        <w:jc w:val="both"/>
        <w:rPr>
          <w:color w:val="000000"/>
          <w:lang w:val="es-419"/>
        </w:rPr>
      </w:pPr>
      <w:r w:rsidRPr="00501580">
        <w:rPr>
          <w:color w:val="000000"/>
          <w:lang w:val="es-419"/>
        </w:rPr>
        <w:t xml:space="preserve">Enfoque de gestión - Descripción del personal del Oferente asignado a la actividad. La propuesta debe describir cómo los miembros del equipo propuesto tienen la experiencia y las capacidades necesarias para llevar a cabo el Enfoque Técnico. </w:t>
      </w:r>
    </w:p>
    <w:p w14:paraId="71A11129" w14:textId="77777777" w:rsidR="00226A25" w:rsidRPr="00501580" w:rsidRDefault="00F50B4B">
      <w:pPr>
        <w:numPr>
          <w:ilvl w:val="0"/>
          <w:numId w:val="11"/>
        </w:numPr>
        <w:pBdr>
          <w:top w:val="nil"/>
          <w:left w:val="nil"/>
          <w:bottom w:val="nil"/>
          <w:right w:val="nil"/>
          <w:between w:val="nil"/>
        </w:pBdr>
        <w:jc w:val="both"/>
        <w:rPr>
          <w:color w:val="000000"/>
          <w:lang w:val="es-419"/>
        </w:rPr>
      </w:pPr>
      <w:r w:rsidRPr="00501580">
        <w:rPr>
          <w:color w:val="000000"/>
          <w:lang w:val="es-419"/>
        </w:rPr>
        <w:t>Desempeño pasado - Proporcione una lista de al menos tres (3) adjudicaciones recientes de alcance y duración similares. La información se proporcionará en forma de tabla (</w:t>
      </w:r>
      <w:r w:rsidRPr="00501580">
        <w:rPr>
          <w:color w:val="548DD4"/>
          <w:u w:val="single"/>
          <w:lang w:val="es-419"/>
        </w:rPr>
        <w:t>Plantilla Proporcionada en los Anexos</w:t>
      </w:r>
      <w:r w:rsidRPr="00501580">
        <w:rPr>
          <w:color w:val="000000"/>
          <w:lang w:val="es-419"/>
        </w:rPr>
        <w:t xml:space="preserve">) e incluirá la siguiente información (ver adjuntos): </w:t>
      </w:r>
    </w:p>
    <w:p w14:paraId="4B1C4C7A" w14:textId="77777777" w:rsidR="00226A25" w:rsidRPr="00501580" w:rsidRDefault="00F50B4B">
      <w:pPr>
        <w:numPr>
          <w:ilvl w:val="0"/>
          <w:numId w:val="9"/>
        </w:numPr>
        <w:pBdr>
          <w:top w:val="nil"/>
          <w:left w:val="nil"/>
          <w:bottom w:val="nil"/>
          <w:right w:val="nil"/>
          <w:between w:val="nil"/>
        </w:pBdr>
        <w:jc w:val="both"/>
        <w:rPr>
          <w:color w:val="000000"/>
          <w:lang w:val="es-419"/>
        </w:rPr>
      </w:pPr>
      <w:r w:rsidRPr="00501580">
        <w:rPr>
          <w:lang w:val="es-419"/>
        </w:rPr>
        <w:t>El</w:t>
      </w:r>
      <w:r w:rsidRPr="00501580">
        <w:rPr>
          <w:color w:val="000000"/>
          <w:lang w:val="es-419"/>
        </w:rPr>
        <w:t xml:space="preserve"> nombre legal y la dirección de la organización para la que se prestaron los servicios</w:t>
      </w:r>
      <w:r w:rsidRPr="00501580">
        <w:rPr>
          <w:lang w:val="es-419"/>
        </w:rPr>
        <w:t>.</w:t>
      </w:r>
    </w:p>
    <w:p w14:paraId="17AEC475" w14:textId="77777777" w:rsidR="00226A25" w:rsidRPr="00501580" w:rsidRDefault="00F50B4B">
      <w:pPr>
        <w:numPr>
          <w:ilvl w:val="0"/>
          <w:numId w:val="9"/>
        </w:numPr>
        <w:pBdr>
          <w:top w:val="nil"/>
          <w:left w:val="nil"/>
          <w:bottom w:val="nil"/>
          <w:right w:val="nil"/>
          <w:between w:val="nil"/>
        </w:pBdr>
        <w:jc w:val="both"/>
        <w:rPr>
          <w:color w:val="000000"/>
          <w:lang w:val="es-419"/>
        </w:rPr>
      </w:pPr>
      <w:r w:rsidRPr="00501580">
        <w:rPr>
          <w:lang w:val="es-419"/>
        </w:rPr>
        <w:t>Una descripción</w:t>
      </w:r>
      <w:r w:rsidRPr="00501580">
        <w:rPr>
          <w:color w:val="000000"/>
          <w:lang w:val="es-419"/>
        </w:rPr>
        <w:t xml:space="preserve"> del trabajo realizado, así como el valor del contrato</w:t>
      </w:r>
      <w:r w:rsidRPr="00501580">
        <w:rPr>
          <w:lang w:val="es-419"/>
        </w:rPr>
        <w:t>.</w:t>
      </w:r>
      <w:r w:rsidRPr="00501580">
        <w:rPr>
          <w:color w:val="000000"/>
          <w:lang w:val="es-419"/>
        </w:rPr>
        <w:t xml:space="preserve"> </w:t>
      </w:r>
    </w:p>
    <w:p w14:paraId="26B371B4" w14:textId="77777777" w:rsidR="00226A25" w:rsidRPr="00501580" w:rsidRDefault="00F50B4B">
      <w:pPr>
        <w:numPr>
          <w:ilvl w:val="0"/>
          <w:numId w:val="9"/>
        </w:numPr>
        <w:pBdr>
          <w:top w:val="nil"/>
          <w:left w:val="nil"/>
          <w:bottom w:val="nil"/>
          <w:right w:val="nil"/>
          <w:between w:val="nil"/>
        </w:pBdr>
        <w:jc w:val="both"/>
        <w:rPr>
          <w:color w:val="000000"/>
          <w:lang w:val="es-419"/>
        </w:rPr>
      </w:pPr>
      <w:r w:rsidRPr="00501580">
        <w:rPr>
          <w:lang w:val="es-419"/>
        </w:rPr>
        <w:t>Descripción de</w:t>
      </w:r>
      <w:r w:rsidRPr="00501580">
        <w:rPr>
          <w:color w:val="000000"/>
          <w:lang w:val="es-419"/>
        </w:rPr>
        <w:t xml:space="preserve"> cualquier problema encontrado y cómo se resolvió</w:t>
      </w:r>
      <w:r w:rsidRPr="00501580">
        <w:rPr>
          <w:lang w:val="es-419"/>
        </w:rPr>
        <w:t>.</w:t>
      </w:r>
    </w:p>
    <w:p w14:paraId="4D1DDEE1" w14:textId="77777777" w:rsidR="00226A25" w:rsidRPr="00501580" w:rsidRDefault="00F50B4B">
      <w:pPr>
        <w:numPr>
          <w:ilvl w:val="0"/>
          <w:numId w:val="9"/>
        </w:numPr>
        <w:pBdr>
          <w:top w:val="nil"/>
          <w:left w:val="nil"/>
          <w:bottom w:val="nil"/>
          <w:right w:val="nil"/>
          <w:between w:val="nil"/>
        </w:pBdr>
        <w:jc w:val="both"/>
        <w:rPr>
          <w:color w:val="000000"/>
          <w:lang w:val="es-419"/>
        </w:rPr>
      </w:pPr>
      <w:r w:rsidRPr="00501580">
        <w:rPr>
          <w:lang w:val="es-419"/>
        </w:rPr>
        <w:t>Un</w:t>
      </w:r>
      <w:r w:rsidRPr="00501580">
        <w:rPr>
          <w:color w:val="000000"/>
          <w:lang w:val="es-419"/>
        </w:rPr>
        <w:t xml:space="preserve"> número de teléfono de contacto actual de un representante responsable y conocedor de la organización. </w:t>
      </w:r>
    </w:p>
    <w:p w14:paraId="0DFC4B70" w14:textId="77777777" w:rsidR="00226A25" w:rsidRDefault="00F50B4B">
      <w:pPr>
        <w:pStyle w:val="Heading2"/>
        <w:ind w:left="759" w:hanging="578"/>
      </w:pPr>
      <w:bookmarkStart w:id="13" w:name="_Toc70929794"/>
      <w:r>
        <w:t>Servicios Especificados</w:t>
      </w:r>
      <w:bookmarkEnd w:id="13"/>
    </w:p>
    <w:p w14:paraId="22E6B82B" w14:textId="77777777" w:rsidR="00226A25" w:rsidRPr="00501580" w:rsidRDefault="00F50B4B">
      <w:pPr>
        <w:rPr>
          <w:lang w:val="es-419"/>
        </w:rPr>
      </w:pPr>
      <w:r w:rsidRPr="00501580">
        <w:rPr>
          <w:lang w:val="es-419"/>
        </w:rPr>
        <w:t>Para esta RFP, IPA requiere los servicios descritos en el Anexo: Alcance del Trabajo.</w:t>
      </w:r>
    </w:p>
    <w:p w14:paraId="0834111B" w14:textId="77777777" w:rsidR="00226A25" w:rsidRDefault="00F50B4B">
      <w:pPr>
        <w:pStyle w:val="Heading1"/>
      </w:pPr>
      <w:bookmarkStart w:id="14" w:name="_Toc70929795"/>
      <w:r>
        <w:t>Instrucciones para la Preparación de Propuestas de Costo/Precio</w:t>
      </w:r>
      <w:bookmarkEnd w:id="14"/>
    </w:p>
    <w:p w14:paraId="5080F739" w14:textId="77777777" w:rsidR="00226A25" w:rsidRDefault="00F50B4B">
      <w:pPr>
        <w:pStyle w:val="Heading2"/>
        <w:ind w:left="759" w:hanging="578"/>
      </w:pPr>
      <w:bookmarkStart w:id="15" w:name="_Toc70929796"/>
      <w:r>
        <w:t>Propuestas de Costo/Precio</w:t>
      </w:r>
      <w:bookmarkEnd w:id="15"/>
    </w:p>
    <w:p w14:paraId="7E992B4E" w14:textId="77777777" w:rsidR="00226A25" w:rsidRPr="00501580" w:rsidRDefault="00F50B4B">
      <w:pPr>
        <w:jc w:val="both"/>
        <w:rPr>
          <w:lang w:val="es-419"/>
        </w:rPr>
      </w:pPr>
      <w:r w:rsidRPr="00501580">
        <w:rPr>
          <w:color w:val="1D1C1D"/>
          <w:lang w:val="es-419"/>
        </w:rPr>
        <w:t xml:space="preserve">Para una adjudicación De Precios Fijos Firmes: En la sección Anexos de esta RFP se proporciona una plantilla para la </w:t>
      </w:r>
      <w:r w:rsidRPr="00501580">
        <w:rPr>
          <w:color w:val="548DD4"/>
          <w:u w:val="single"/>
          <w:lang w:val="es-419"/>
        </w:rPr>
        <w:t>Lista de Precios para Adjudicaciones de Precios Fijos Firmes</w:t>
      </w:r>
      <w:r w:rsidRPr="00501580">
        <w:rPr>
          <w:lang w:val="es-419"/>
        </w:rPr>
        <w:t>. Por favor incluya tanta información detallada como sea posible.</w:t>
      </w:r>
      <w:r w:rsidRPr="00501580">
        <w:rPr>
          <w:color w:val="1D1C1D"/>
          <w:lang w:val="es-419"/>
        </w:rPr>
        <w:t xml:space="preserve"> Las condiciones de pago requeridas deben incluirse en la propuesta de costo.</w:t>
      </w:r>
    </w:p>
    <w:p w14:paraId="551F5B3A" w14:textId="77777777" w:rsidR="00226A25" w:rsidRPr="00501580" w:rsidRDefault="00F50B4B">
      <w:pPr>
        <w:jc w:val="both"/>
        <w:rPr>
          <w:lang w:val="es-419"/>
        </w:rPr>
      </w:pPr>
      <w:r w:rsidRPr="00501580">
        <w:rPr>
          <w:lang w:val="es-419"/>
        </w:rPr>
        <w:t>Es importante señalar que el impuesto al valor agregado (IVA) sea incluido en una línea separada. El Oferente es responsable de todos los impuestos y tarifas aplicables, según lo prescrito por las leyes aplicables, para ingresos, compensación, permisos, licencias y otros impuestos y tarifas adeudados según sea necesario.</w:t>
      </w:r>
    </w:p>
    <w:p w14:paraId="2EFB9EB5" w14:textId="77777777" w:rsidR="00226A25" w:rsidRDefault="00F50B4B">
      <w:pPr>
        <w:pStyle w:val="Heading1"/>
        <w:ind w:left="357" w:hanging="357"/>
      </w:pPr>
      <w:bookmarkStart w:id="16" w:name="_Toc70929797"/>
      <w:r>
        <w:t>Base de la Adjudicación</w:t>
      </w:r>
      <w:bookmarkEnd w:id="16"/>
      <w:r>
        <w:t xml:space="preserve"> </w:t>
      </w:r>
    </w:p>
    <w:p w14:paraId="0604490B" w14:textId="77777777" w:rsidR="00226A25" w:rsidRDefault="00F50B4B">
      <w:pPr>
        <w:pStyle w:val="Heading2"/>
        <w:ind w:left="759" w:hanging="578"/>
      </w:pPr>
      <w:bookmarkStart w:id="17" w:name="_Toc70929798"/>
      <w:r>
        <w:t>Criterios de Evaluación</w:t>
      </w:r>
      <w:bookmarkEnd w:id="17"/>
    </w:p>
    <w:p w14:paraId="6B745220" w14:textId="0FE56465" w:rsidR="00226A25" w:rsidRPr="00501580" w:rsidRDefault="00F50B4B">
      <w:pPr>
        <w:spacing w:before="120" w:after="240"/>
        <w:jc w:val="both"/>
        <w:rPr>
          <w:lang w:val="es-419"/>
        </w:rPr>
      </w:pPr>
      <w:r w:rsidRPr="00501580">
        <w:rPr>
          <w:lang w:val="es-419"/>
        </w:rPr>
        <w:t xml:space="preserve">Cada propuesta se evaluará y puntuará según los criterios de evaluación y los subcriterios de evaluación, que se indican en la siguiente tabla. Los criterios de evaluación detallados y la asignación de puntos correspondiente se describen en Adjuntos. </w:t>
      </w:r>
    </w:p>
    <w:tbl>
      <w:tblPr>
        <w:tblStyle w:val="af8"/>
        <w:tblW w:w="83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3750"/>
      </w:tblGrid>
      <w:tr w:rsidR="00226A25" w14:paraId="16B249C2" w14:textId="77777777">
        <w:trPr>
          <w:jc w:val="center"/>
        </w:trPr>
        <w:tc>
          <w:tcPr>
            <w:tcW w:w="4575" w:type="dxa"/>
            <w:vAlign w:val="center"/>
          </w:tcPr>
          <w:p w14:paraId="687F8C89" w14:textId="77777777" w:rsidR="00226A25" w:rsidRDefault="00F50B4B">
            <w:pPr>
              <w:jc w:val="center"/>
              <w:rPr>
                <w:b/>
              </w:rPr>
            </w:pPr>
            <w:r>
              <w:rPr>
                <w:b/>
              </w:rPr>
              <w:lastRenderedPageBreak/>
              <w:t>Criterios de Evaluación</w:t>
            </w:r>
          </w:p>
        </w:tc>
        <w:tc>
          <w:tcPr>
            <w:tcW w:w="3750" w:type="dxa"/>
            <w:vAlign w:val="center"/>
          </w:tcPr>
          <w:p w14:paraId="003F47CE" w14:textId="77777777" w:rsidR="00226A25" w:rsidRDefault="00F50B4B">
            <w:pPr>
              <w:jc w:val="center"/>
              <w:rPr>
                <w:b/>
              </w:rPr>
            </w:pPr>
            <w:r>
              <w:rPr>
                <w:b/>
              </w:rPr>
              <w:t>Puntos Máximos</w:t>
            </w:r>
          </w:p>
        </w:tc>
      </w:tr>
      <w:tr w:rsidR="00226A25" w14:paraId="6ED8F875" w14:textId="77777777">
        <w:trPr>
          <w:jc w:val="center"/>
        </w:trPr>
        <w:tc>
          <w:tcPr>
            <w:tcW w:w="4575" w:type="dxa"/>
            <w:vAlign w:val="center"/>
          </w:tcPr>
          <w:p w14:paraId="50C4597D" w14:textId="77777777" w:rsidR="00226A25" w:rsidRDefault="00F50B4B">
            <w:pPr>
              <w:jc w:val="both"/>
            </w:pPr>
            <w:r>
              <w:t>Enfoque Técnico</w:t>
            </w:r>
          </w:p>
        </w:tc>
        <w:tc>
          <w:tcPr>
            <w:tcW w:w="3750" w:type="dxa"/>
            <w:vAlign w:val="center"/>
          </w:tcPr>
          <w:p w14:paraId="17A9F998" w14:textId="77777777" w:rsidR="00226A25" w:rsidRDefault="00F50B4B">
            <w:pPr>
              <w:jc w:val="right"/>
            </w:pPr>
            <w:r>
              <w:t>40 puntos</w:t>
            </w:r>
          </w:p>
        </w:tc>
      </w:tr>
      <w:tr w:rsidR="00226A25" w14:paraId="654681AB" w14:textId="77777777">
        <w:trPr>
          <w:trHeight w:val="271"/>
          <w:jc w:val="center"/>
        </w:trPr>
        <w:tc>
          <w:tcPr>
            <w:tcW w:w="4575" w:type="dxa"/>
            <w:vAlign w:val="center"/>
          </w:tcPr>
          <w:p w14:paraId="14C0A235" w14:textId="77777777" w:rsidR="00226A25" w:rsidRPr="00501580" w:rsidRDefault="00F50B4B">
            <w:pPr>
              <w:rPr>
                <w:lang w:val="es-419"/>
              </w:rPr>
            </w:pPr>
            <w:r w:rsidRPr="00501580">
              <w:rPr>
                <w:lang w:val="es-419"/>
              </w:rPr>
              <w:t>Enfoque de Gestión o Calificaciones del Personal</w:t>
            </w:r>
          </w:p>
        </w:tc>
        <w:tc>
          <w:tcPr>
            <w:tcW w:w="3750" w:type="dxa"/>
            <w:vAlign w:val="center"/>
          </w:tcPr>
          <w:p w14:paraId="3D1B8EEA" w14:textId="77777777" w:rsidR="00226A25" w:rsidRDefault="00F50B4B">
            <w:pPr>
              <w:jc w:val="right"/>
            </w:pPr>
            <w:r w:rsidRPr="00501580">
              <w:rPr>
                <w:lang w:val="es-419"/>
              </w:rPr>
              <w:tab/>
            </w:r>
            <w:r w:rsidRPr="00501580">
              <w:rPr>
                <w:lang w:val="es-419"/>
              </w:rPr>
              <w:tab/>
            </w:r>
            <w:r>
              <w:t>20 puntos</w:t>
            </w:r>
          </w:p>
        </w:tc>
      </w:tr>
      <w:tr w:rsidR="00226A25" w14:paraId="6859BA11" w14:textId="77777777">
        <w:trPr>
          <w:jc w:val="center"/>
        </w:trPr>
        <w:tc>
          <w:tcPr>
            <w:tcW w:w="4575" w:type="dxa"/>
            <w:vAlign w:val="center"/>
          </w:tcPr>
          <w:p w14:paraId="5CE97514" w14:textId="77777777" w:rsidR="00226A25" w:rsidRPr="00501580" w:rsidRDefault="00F50B4B">
            <w:pPr>
              <w:jc w:val="both"/>
              <w:rPr>
                <w:lang w:val="es-419"/>
              </w:rPr>
            </w:pPr>
            <w:r w:rsidRPr="00501580">
              <w:rPr>
                <w:lang w:val="es-419"/>
              </w:rPr>
              <w:t>Capacidades Corporativas o Desempeño Pasado</w:t>
            </w:r>
          </w:p>
        </w:tc>
        <w:tc>
          <w:tcPr>
            <w:tcW w:w="3750" w:type="dxa"/>
            <w:vAlign w:val="center"/>
          </w:tcPr>
          <w:p w14:paraId="033D790E" w14:textId="77777777" w:rsidR="00226A25" w:rsidRDefault="00F50B4B">
            <w:pPr>
              <w:jc w:val="right"/>
            </w:pPr>
            <w:r>
              <w:t>20 puntos</w:t>
            </w:r>
          </w:p>
        </w:tc>
      </w:tr>
      <w:tr w:rsidR="00226A25" w14:paraId="0279A770" w14:textId="77777777">
        <w:trPr>
          <w:jc w:val="center"/>
        </w:trPr>
        <w:tc>
          <w:tcPr>
            <w:tcW w:w="4575" w:type="dxa"/>
            <w:vAlign w:val="center"/>
          </w:tcPr>
          <w:p w14:paraId="55440FEB" w14:textId="77777777" w:rsidR="00226A25" w:rsidRDefault="00F50B4B">
            <w:pPr>
              <w:jc w:val="both"/>
            </w:pPr>
            <w:r>
              <w:t>Costo</w:t>
            </w:r>
          </w:p>
        </w:tc>
        <w:tc>
          <w:tcPr>
            <w:tcW w:w="3750" w:type="dxa"/>
            <w:vAlign w:val="center"/>
          </w:tcPr>
          <w:p w14:paraId="2F2390E0" w14:textId="77777777" w:rsidR="00226A25" w:rsidRDefault="00F50B4B">
            <w:pPr>
              <w:jc w:val="right"/>
            </w:pPr>
            <w:r>
              <w:t>20 puntos</w:t>
            </w:r>
          </w:p>
        </w:tc>
      </w:tr>
      <w:tr w:rsidR="00226A25" w14:paraId="78733D25" w14:textId="77777777">
        <w:trPr>
          <w:jc w:val="center"/>
        </w:trPr>
        <w:tc>
          <w:tcPr>
            <w:tcW w:w="4575" w:type="dxa"/>
            <w:vAlign w:val="center"/>
          </w:tcPr>
          <w:p w14:paraId="101920CC" w14:textId="77777777" w:rsidR="00226A25" w:rsidRDefault="00F50B4B">
            <w:pPr>
              <w:rPr>
                <w:b/>
              </w:rPr>
            </w:pPr>
            <w:r>
              <w:rPr>
                <w:b/>
              </w:rPr>
              <w:t>Puntos Totales</w:t>
            </w:r>
          </w:p>
        </w:tc>
        <w:tc>
          <w:tcPr>
            <w:tcW w:w="3750" w:type="dxa"/>
            <w:vAlign w:val="center"/>
          </w:tcPr>
          <w:p w14:paraId="2F0BF2ED" w14:textId="77777777" w:rsidR="00226A25" w:rsidRDefault="00F50B4B">
            <w:pPr>
              <w:jc w:val="right"/>
              <w:rPr>
                <w:b/>
              </w:rPr>
            </w:pPr>
            <w:r>
              <w:rPr>
                <w:b/>
              </w:rPr>
              <w:t>100 puntos</w:t>
            </w:r>
          </w:p>
        </w:tc>
      </w:tr>
    </w:tbl>
    <w:p w14:paraId="77FDA67B" w14:textId="77777777" w:rsidR="00226A25" w:rsidRDefault="00F50B4B">
      <w:pPr>
        <w:pStyle w:val="Heading2"/>
        <w:spacing w:before="240"/>
        <w:ind w:left="759" w:hanging="578"/>
      </w:pPr>
      <w:bookmarkStart w:id="18" w:name="_Toc70929799"/>
      <w:r>
        <w:t>Determinación del Mejor Valor</w:t>
      </w:r>
      <w:bookmarkEnd w:id="18"/>
    </w:p>
    <w:p w14:paraId="58E8A834" w14:textId="77777777" w:rsidR="00226A25" w:rsidRPr="00501580" w:rsidRDefault="00F50B4B">
      <w:pPr>
        <w:jc w:val="both"/>
        <w:rPr>
          <w:lang w:val="es-419"/>
        </w:rPr>
      </w:pPr>
      <w:r w:rsidRPr="00501580">
        <w:rPr>
          <w:lang w:val="es-419"/>
        </w:rPr>
        <w:t xml:space="preserve">IPA revisará todas las propuestas y otorgará una adjudicación basada en los criterios de evaluación indicados anteriormente y seleccionará al oferente cuya propuesta proporcione el mejor valor a IPA. IPA también puede excluir una oferta de la consideración si determina que un Oferente no tiene las capacidades financieras y de gestión necesarias para realizar el trabajo requerido.  </w:t>
      </w:r>
    </w:p>
    <w:p w14:paraId="7089C5E7" w14:textId="77777777" w:rsidR="00226A25" w:rsidRPr="00501580" w:rsidRDefault="00F50B4B">
      <w:pPr>
        <w:jc w:val="both"/>
        <w:rPr>
          <w:b/>
          <w:lang w:val="es-419"/>
        </w:rPr>
      </w:pPr>
      <w:r w:rsidRPr="00501580">
        <w:rPr>
          <w:lang w:val="es-419"/>
        </w:rPr>
        <w:t xml:space="preserve">IPA puede adjudicar a un Oferente sin discusiones. Por lo tanto, la oferta inicial </w:t>
      </w:r>
      <w:r w:rsidRPr="00501580">
        <w:rPr>
          <w:b/>
          <w:lang w:val="es-419"/>
        </w:rPr>
        <w:t>debe contener el mejor precio y los términos técnicos del Oferente</w:t>
      </w:r>
      <w:r w:rsidRPr="00501580">
        <w:rPr>
          <w:lang w:val="es-419"/>
        </w:rPr>
        <w:t>.</w:t>
      </w:r>
      <w:r w:rsidRPr="00501580">
        <w:rPr>
          <w:b/>
          <w:lang w:val="es-419"/>
        </w:rPr>
        <w:t xml:space="preserve"> </w:t>
      </w:r>
    </w:p>
    <w:p w14:paraId="707A2826" w14:textId="77777777" w:rsidR="00226A25" w:rsidRDefault="00F50B4B">
      <w:pPr>
        <w:pStyle w:val="Heading2"/>
        <w:ind w:left="756" w:hanging="576"/>
      </w:pPr>
      <w:bookmarkStart w:id="19" w:name="_Toc70929800"/>
      <w:r>
        <w:t>Determinación de Responsabilidad</w:t>
      </w:r>
      <w:bookmarkEnd w:id="19"/>
    </w:p>
    <w:p w14:paraId="1963361D" w14:textId="77777777" w:rsidR="00226A25" w:rsidRPr="00501580" w:rsidRDefault="00F50B4B">
      <w:pPr>
        <w:pBdr>
          <w:top w:val="nil"/>
          <w:left w:val="nil"/>
          <w:bottom w:val="nil"/>
          <w:right w:val="nil"/>
          <w:between w:val="nil"/>
        </w:pBdr>
        <w:jc w:val="both"/>
        <w:rPr>
          <w:color w:val="000000"/>
          <w:lang w:val="es-419"/>
        </w:rPr>
      </w:pPr>
      <w:r w:rsidRPr="00501580">
        <w:rPr>
          <w:color w:val="000000"/>
          <w:lang w:val="es-419"/>
        </w:rPr>
        <w:t>IPA no celebrará ningún tipo de acuerdo con un Oferente antes de garantizar la responsabilidad del Oferente. Al evaluar la responsabilidad de un Oferente, se tienen en cuenta los siguientes factores:</w:t>
      </w:r>
    </w:p>
    <w:p w14:paraId="0E1FB734"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Proporcionar evidencia de las licencias comerciales necesarias para operar en el país anfitrión</w:t>
      </w:r>
      <w:r w:rsidRPr="00501580">
        <w:rPr>
          <w:lang w:val="es-419"/>
        </w:rPr>
        <w:t>.</w:t>
      </w:r>
    </w:p>
    <w:p w14:paraId="71C3EFFF"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 xml:space="preserve">La fuente, el origen y la nacionalidad de los productos o servicios no son de un </w:t>
      </w:r>
      <w:r w:rsidRPr="00501580">
        <w:rPr>
          <w:lang w:val="es-419"/>
        </w:rPr>
        <w:t>p</w:t>
      </w:r>
      <w:r w:rsidRPr="00501580">
        <w:rPr>
          <w:color w:val="000000"/>
          <w:lang w:val="es-419"/>
        </w:rPr>
        <w:t xml:space="preserve">aís </w:t>
      </w:r>
      <w:r w:rsidRPr="00501580">
        <w:rPr>
          <w:lang w:val="es-419"/>
        </w:rPr>
        <w:t>p</w:t>
      </w:r>
      <w:r w:rsidRPr="00501580">
        <w:rPr>
          <w:color w:val="000000"/>
          <w:lang w:val="es-419"/>
        </w:rPr>
        <w:t>rohibido.</w:t>
      </w:r>
    </w:p>
    <w:p w14:paraId="04DB0CFD"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Tener recursos financieros adecuados para financiar y realizar el trabajo o entregar bienes o la capacidad de obtener recursos financieros sin recibir fondos anticipados de IPA.</w:t>
      </w:r>
    </w:p>
    <w:p w14:paraId="628E096B"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Capacidad para cumplir con los programas de ejecución o entrega requeridos o propuestos.</w:t>
      </w:r>
    </w:p>
    <w:p w14:paraId="7E0C40F5"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Tener un historial de desempeño pasado satisfactorio.</w:t>
      </w:r>
    </w:p>
    <w:p w14:paraId="3724F735"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Tener un historial satisfactorio de integridad y ética empresarial.</w:t>
      </w:r>
    </w:p>
    <w:p w14:paraId="202C7E01"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Tener la organización, la experiencia, los controles contables y operativos y las habilidades técnicas necesarias.</w:t>
      </w:r>
    </w:p>
    <w:p w14:paraId="65EAA65B" w14:textId="77777777" w:rsidR="00226A25" w:rsidRPr="00501580" w:rsidRDefault="00F50B4B">
      <w:pPr>
        <w:numPr>
          <w:ilvl w:val="0"/>
          <w:numId w:val="5"/>
        </w:numPr>
        <w:pBdr>
          <w:top w:val="nil"/>
          <w:left w:val="nil"/>
          <w:bottom w:val="nil"/>
          <w:right w:val="nil"/>
          <w:between w:val="nil"/>
        </w:pBdr>
        <w:spacing w:after="0"/>
        <w:ind w:left="720"/>
        <w:jc w:val="both"/>
        <w:rPr>
          <w:color w:val="000000"/>
          <w:lang w:val="es-419"/>
        </w:rPr>
      </w:pPr>
      <w:r w:rsidRPr="00501580">
        <w:rPr>
          <w:color w:val="000000"/>
          <w:lang w:val="es-419"/>
        </w:rPr>
        <w:t>Contar con los equipos e instalaciones de producción, construcción y técnicos necesarios, en su caso.</w:t>
      </w:r>
    </w:p>
    <w:p w14:paraId="75FCE186" w14:textId="77777777" w:rsidR="00226A25" w:rsidRPr="00501580" w:rsidRDefault="00F50B4B">
      <w:pPr>
        <w:numPr>
          <w:ilvl w:val="0"/>
          <w:numId w:val="5"/>
        </w:numPr>
        <w:pBdr>
          <w:top w:val="nil"/>
          <w:left w:val="nil"/>
          <w:bottom w:val="nil"/>
          <w:right w:val="nil"/>
          <w:between w:val="nil"/>
        </w:pBdr>
        <w:ind w:left="720"/>
        <w:jc w:val="both"/>
        <w:rPr>
          <w:color w:val="000000"/>
          <w:lang w:val="es-419"/>
        </w:rPr>
      </w:pPr>
      <w:r w:rsidRPr="00501580">
        <w:rPr>
          <w:color w:val="000000"/>
          <w:lang w:val="es-419"/>
        </w:rPr>
        <w:t>Estar calificado y ser elegible para realizar trabajos bajo las leyes y regulaciones aplicables.</w:t>
      </w:r>
    </w:p>
    <w:p w14:paraId="0164C42D" w14:textId="77777777" w:rsidR="00226A25" w:rsidRPr="00501580" w:rsidRDefault="00F50B4B">
      <w:pPr>
        <w:pBdr>
          <w:top w:val="nil"/>
          <w:left w:val="nil"/>
          <w:bottom w:val="nil"/>
          <w:right w:val="nil"/>
          <w:between w:val="nil"/>
        </w:pBdr>
        <w:jc w:val="both"/>
        <w:rPr>
          <w:color w:val="000000"/>
          <w:lang w:val="es-419"/>
        </w:rPr>
      </w:pPr>
      <w:r w:rsidRPr="00501580">
        <w:rPr>
          <w:color w:val="000000"/>
          <w:lang w:val="es-419"/>
        </w:rPr>
        <w:t>IPA considerará como documentación de soporte para la determinación de responsabilidad el Formulario de Rendimiento Pasado (Adjunto 10.4) y la presentación de una Constancia de Situación Fiscal o su equivalente que denote el régimen económico y giro económico, no mayor a 3 años.</w:t>
      </w:r>
    </w:p>
    <w:p w14:paraId="11C69471" w14:textId="77777777" w:rsidR="00226A25" w:rsidRDefault="00F50B4B">
      <w:pPr>
        <w:pStyle w:val="Heading1"/>
      </w:pPr>
      <w:bookmarkStart w:id="20" w:name="_Toc70929801"/>
      <w:r>
        <w:t>Entregables esperados</w:t>
      </w:r>
      <w:bookmarkEnd w:id="20"/>
    </w:p>
    <w:p w14:paraId="0A397F55" w14:textId="77777777" w:rsidR="00226A25" w:rsidRPr="00501580" w:rsidRDefault="00F50B4B">
      <w:pPr>
        <w:jc w:val="both"/>
        <w:rPr>
          <w:lang w:val="es-419"/>
        </w:rPr>
      </w:pPr>
      <w:r w:rsidRPr="00501580">
        <w:rPr>
          <w:lang w:val="es-419"/>
        </w:rPr>
        <w:t>Tras la adjudicación de un subcontrato, los entregables y los plazos que se detallan en la siguiente tabla se enviarán a IPA. El Oferente debe detallar los costos propuestos por entregable en la Lista de Precios. Los entregables deben ser enviados y aprobados por IPA antes de que se procese el pago.</w:t>
      </w:r>
    </w:p>
    <w:tbl>
      <w:tblPr>
        <w:tblStyle w:val="af9"/>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5081"/>
        <w:gridCol w:w="3330"/>
      </w:tblGrid>
      <w:tr w:rsidR="00226A25" w14:paraId="1A08723E" w14:textId="77777777" w:rsidTr="009D106F">
        <w:tc>
          <w:tcPr>
            <w:tcW w:w="1034" w:type="dxa"/>
          </w:tcPr>
          <w:p w14:paraId="5AD69B68" w14:textId="77777777" w:rsidR="00226A25" w:rsidRDefault="00F50B4B">
            <w:pPr>
              <w:jc w:val="center"/>
              <w:rPr>
                <w:b/>
              </w:rPr>
            </w:pPr>
            <w:r>
              <w:rPr>
                <w:b/>
              </w:rPr>
              <w:lastRenderedPageBreak/>
              <w:t>#</w:t>
            </w:r>
          </w:p>
        </w:tc>
        <w:tc>
          <w:tcPr>
            <w:tcW w:w="5081" w:type="dxa"/>
          </w:tcPr>
          <w:p w14:paraId="7614DDD3" w14:textId="77777777" w:rsidR="00226A25" w:rsidRDefault="00F50B4B">
            <w:pPr>
              <w:jc w:val="center"/>
              <w:rPr>
                <w:b/>
              </w:rPr>
            </w:pPr>
            <w:r>
              <w:rPr>
                <w:b/>
              </w:rPr>
              <w:t>Descripción</w:t>
            </w:r>
          </w:p>
        </w:tc>
        <w:tc>
          <w:tcPr>
            <w:tcW w:w="3330" w:type="dxa"/>
          </w:tcPr>
          <w:p w14:paraId="198EE589" w14:textId="77777777" w:rsidR="00226A25" w:rsidRDefault="00F50B4B">
            <w:pPr>
              <w:jc w:val="center"/>
              <w:rPr>
                <w:b/>
              </w:rPr>
            </w:pPr>
            <w:r>
              <w:rPr>
                <w:b/>
              </w:rPr>
              <w:t>Fecha de Vencimiento</w:t>
            </w:r>
          </w:p>
        </w:tc>
      </w:tr>
      <w:tr w:rsidR="00226A25" w:rsidRPr="00501580" w14:paraId="666554A6" w14:textId="77777777" w:rsidTr="009D106F">
        <w:tc>
          <w:tcPr>
            <w:tcW w:w="1034" w:type="dxa"/>
          </w:tcPr>
          <w:p w14:paraId="51137436" w14:textId="77777777" w:rsidR="00226A25" w:rsidRDefault="00F50B4B">
            <w:pPr>
              <w:rPr>
                <w:b/>
              </w:rPr>
            </w:pPr>
            <w:r>
              <w:rPr>
                <w:b/>
              </w:rPr>
              <w:t>1</w:t>
            </w:r>
          </w:p>
        </w:tc>
        <w:tc>
          <w:tcPr>
            <w:tcW w:w="5081" w:type="dxa"/>
          </w:tcPr>
          <w:p w14:paraId="725E2497" w14:textId="77777777" w:rsidR="00226A25" w:rsidRPr="00501580" w:rsidRDefault="00F50B4B">
            <w:pPr>
              <w:rPr>
                <w:lang w:val="es-419"/>
              </w:rPr>
            </w:pPr>
            <w:r w:rsidRPr="00501580">
              <w:rPr>
                <w:lang w:val="es-419"/>
              </w:rPr>
              <w:t>Reunión de inicio del servicio</w:t>
            </w:r>
          </w:p>
        </w:tc>
        <w:tc>
          <w:tcPr>
            <w:tcW w:w="3330" w:type="dxa"/>
          </w:tcPr>
          <w:p w14:paraId="20AEA10E" w14:textId="77777777" w:rsidR="00226A25" w:rsidRPr="00501580" w:rsidRDefault="00F50B4B">
            <w:pPr>
              <w:spacing w:after="0"/>
              <w:rPr>
                <w:lang w:val="es-419"/>
              </w:rPr>
            </w:pPr>
            <w:r w:rsidRPr="00501580">
              <w:rPr>
                <w:lang w:val="es-419"/>
              </w:rPr>
              <w:t>Durante los cinco días hábiles posteriores a la adjudicación</w:t>
            </w:r>
          </w:p>
        </w:tc>
      </w:tr>
      <w:tr w:rsidR="00226A25" w14:paraId="76257D78" w14:textId="77777777" w:rsidTr="009D106F">
        <w:tc>
          <w:tcPr>
            <w:tcW w:w="1034" w:type="dxa"/>
          </w:tcPr>
          <w:p w14:paraId="586D57D8" w14:textId="77777777" w:rsidR="00226A25" w:rsidRDefault="00F50B4B">
            <w:pPr>
              <w:rPr>
                <w:b/>
              </w:rPr>
            </w:pPr>
            <w:r>
              <w:rPr>
                <w:b/>
              </w:rPr>
              <w:t>2</w:t>
            </w:r>
          </w:p>
        </w:tc>
        <w:tc>
          <w:tcPr>
            <w:tcW w:w="5081" w:type="dxa"/>
          </w:tcPr>
          <w:p w14:paraId="75CFD6C0" w14:textId="77777777" w:rsidR="00226A25" w:rsidRDefault="00F50B4B">
            <w:r>
              <w:t>Plan de trabajo</w:t>
            </w:r>
          </w:p>
        </w:tc>
        <w:tc>
          <w:tcPr>
            <w:tcW w:w="3330" w:type="dxa"/>
          </w:tcPr>
          <w:p w14:paraId="416E896C" w14:textId="77777777" w:rsidR="00226A25" w:rsidRPr="00501580" w:rsidRDefault="00F50B4B">
            <w:pPr>
              <w:spacing w:after="0"/>
              <w:rPr>
                <w:lang w:val="es-419"/>
              </w:rPr>
            </w:pPr>
            <w:r w:rsidRPr="00501580">
              <w:rPr>
                <w:lang w:val="es-419"/>
              </w:rPr>
              <w:t>Durante los cinco días hábiles posteriores</w:t>
            </w:r>
          </w:p>
          <w:p w14:paraId="489ACFDF" w14:textId="77777777" w:rsidR="00226A25" w:rsidRDefault="00F50B4B">
            <w:r>
              <w:t>a la adjudicación</w:t>
            </w:r>
          </w:p>
        </w:tc>
      </w:tr>
      <w:tr w:rsidR="00226A25" w14:paraId="0DA61335" w14:textId="77777777" w:rsidTr="009D106F">
        <w:tc>
          <w:tcPr>
            <w:tcW w:w="1034" w:type="dxa"/>
          </w:tcPr>
          <w:p w14:paraId="174B4E2C" w14:textId="77777777" w:rsidR="00226A25" w:rsidRDefault="00F50B4B">
            <w:pPr>
              <w:rPr>
                <w:b/>
              </w:rPr>
            </w:pPr>
            <w:r>
              <w:rPr>
                <w:b/>
              </w:rPr>
              <w:t>3</w:t>
            </w:r>
          </w:p>
        </w:tc>
        <w:tc>
          <w:tcPr>
            <w:tcW w:w="5081" w:type="dxa"/>
          </w:tcPr>
          <w:p w14:paraId="3F029EEA" w14:textId="77777777" w:rsidR="00226A25" w:rsidRPr="00501580" w:rsidRDefault="00F50B4B">
            <w:pPr>
              <w:jc w:val="both"/>
              <w:rPr>
                <w:lang w:val="es-419"/>
              </w:rPr>
            </w:pPr>
            <w:r w:rsidRPr="00501580">
              <w:rPr>
                <w:lang w:val="es-419"/>
              </w:rPr>
              <w:t xml:space="preserve">10 vídeos editados con talento a cuadro con las siguientes características: </w:t>
            </w:r>
          </w:p>
          <w:p w14:paraId="629741EF"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15 minutos</w:t>
            </w:r>
          </w:p>
          <w:p w14:paraId="5FC9603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4B7DEC03"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Animaciones e imágenes de soporte</w:t>
            </w:r>
          </w:p>
          <w:p w14:paraId="38D3FF7D" w14:textId="77777777" w:rsidR="00226A25" w:rsidRDefault="00F50B4B">
            <w:pPr>
              <w:numPr>
                <w:ilvl w:val="0"/>
                <w:numId w:val="8"/>
              </w:numPr>
              <w:pBdr>
                <w:top w:val="nil"/>
                <w:left w:val="nil"/>
                <w:bottom w:val="nil"/>
                <w:right w:val="nil"/>
                <w:between w:val="nil"/>
              </w:pBdr>
              <w:jc w:val="both"/>
              <w:rPr>
                <w:color w:val="000000"/>
              </w:rPr>
            </w:pPr>
            <w:r>
              <w:rPr>
                <w:color w:val="000000"/>
              </w:rPr>
              <w:t>Subtitulados en idioma original</w:t>
            </w:r>
          </w:p>
          <w:p w14:paraId="37FD346E" w14:textId="77777777" w:rsidR="00226A25" w:rsidRDefault="00F50B4B">
            <w:pPr>
              <w:jc w:val="both"/>
            </w:pPr>
            <w:r>
              <w:rPr>
                <w:b/>
              </w:rPr>
              <w:t>Notas:</w:t>
            </w:r>
            <w:r>
              <w:t xml:space="preserve"> </w:t>
            </w:r>
          </w:p>
          <w:p w14:paraId="07D12785" w14:textId="77777777" w:rsidR="00226A25" w:rsidRPr="00501580" w:rsidRDefault="00F50B4B">
            <w:pPr>
              <w:numPr>
                <w:ilvl w:val="1"/>
                <w:numId w:val="5"/>
              </w:numPr>
              <w:pBdr>
                <w:top w:val="nil"/>
                <w:left w:val="nil"/>
                <w:bottom w:val="nil"/>
                <w:right w:val="nil"/>
                <w:between w:val="nil"/>
              </w:pBdr>
              <w:spacing w:after="0"/>
              <w:ind w:left="714" w:hanging="357"/>
              <w:jc w:val="both"/>
              <w:rPr>
                <w:color w:val="000000"/>
                <w:lang w:val="es-419"/>
              </w:rPr>
            </w:pPr>
            <w:r w:rsidRPr="00501580">
              <w:rPr>
                <w:color w:val="000000"/>
                <w:lang w:val="es-419"/>
              </w:rPr>
              <w:t>Se proporcionará una grabación (en formato de entrevista) para cada vídeo sobre la cual se realizará la edición.</w:t>
            </w:r>
          </w:p>
          <w:p w14:paraId="7DE5DEB2" w14:textId="77777777" w:rsidR="00226A25" w:rsidRPr="00501580" w:rsidRDefault="00F50B4B">
            <w:pPr>
              <w:numPr>
                <w:ilvl w:val="1"/>
                <w:numId w:val="5"/>
              </w:numPr>
              <w:pBdr>
                <w:top w:val="nil"/>
                <w:left w:val="nil"/>
                <w:bottom w:val="nil"/>
                <w:right w:val="nil"/>
                <w:between w:val="nil"/>
              </w:pBdr>
              <w:ind w:left="714" w:hanging="357"/>
              <w:jc w:val="both"/>
              <w:rPr>
                <w:color w:val="000000"/>
                <w:lang w:val="es-419"/>
              </w:rPr>
            </w:pPr>
            <w:r w:rsidRPr="00501580">
              <w:rPr>
                <w:color w:val="000000"/>
                <w:lang w:val="es-419"/>
              </w:rPr>
              <w:t xml:space="preserve">Se espera que las animaciones e imágenes de soporte sean provistas por el Oferente, es decir, a partir de su stock, así como las que se desarrollen para este servicio. </w:t>
            </w:r>
          </w:p>
        </w:tc>
        <w:tc>
          <w:tcPr>
            <w:tcW w:w="3330" w:type="dxa"/>
          </w:tcPr>
          <w:p w14:paraId="769D5A82" w14:textId="77777777" w:rsidR="00226A25" w:rsidRDefault="00F50B4B">
            <w:r>
              <w:t>25 de junio</w:t>
            </w:r>
          </w:p>
        </w:tc>
      </w:tr>
      <w:tr w:rsidR="00226A25" w14:paraId="7BF3DA84" w14:textId="77777777" w:rsidTr="009D106F">
        <w:tc>
          <w:tcPr>
            <w:tcW w:w="1034" w:type="dxa"/>
          </w:tcPr>
          <w:p w14:paraId="373B93F9" w14:textId="77777777" w:rsidR="00226A25" w:rsidRDefault="00F50B4B">
            <w:pPr>
              <w:rPr>
                <w:b/>
              </w:rPr>
            </w:pPr>
            <w:r>
              <w:rPr>
                <w:b/>
              </w:rPr>
              <w:t>4</w:t>
            </w:r>
          </w:p>
        </w:tc>
        <w:tc>
          <w:tcPr>
            <w:tcW w:w="5081" w:type="dxa"/>
          </w:tcPr>
          <w:p w14:paraId="03A88862" w14:textId="77777777" w:rsidR="00226A25" w:rsidRPr="00501580" w:rsidRDefault="00F50B4B">
            <w:pPr>
              <w:jc w:val="both"/>
              <w:rPr>
                <w:lang w:val="es-419"/>
              </w:rPr>
            </w:pPr>
            <w:r w:rsidRPr="00501580">
              <w:rPr>
                <w:lang w:val="es-419"/>
              </w:rPr>
              <w:t xml:space="preserve">2 vídeos editados con talento a cuadro con las siguientes características: </w:t>
            </w:r>
          </w:p>
          <w:p w14:paraId="7384D1AB"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15 minutos</w:t>
            </w:r>
          </w:p>
          <w:p w14:paraId="496C848E"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 xml:space="preserve">Edición </w:t>
            </w:r>
          </w:p>
          <w:p w14:paraId="63262A1A"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Animaciones e imágenes de soporte</w:t>
            </w:r>
          </w:p>
          <w:p w14:paraId="4A2A2493"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Subtítulos traducidos del inglés al español</w:t>
            </w:r>
          </w:p>
          <w:p w14:paraId="4DCA0247" w14:textId="77777777" w:rsidR="00226A25" w:rsidRDefault="00F50B4B">
            <w:pPr>
              <w:jc w:val="both"/>
              <w:rPr>
                <w:b/>
              </w:rPr>
            </w:pPr>
            <w:r>
              <w:rPr>
                <w:b/>
              </w:rPr>
              <w:t xml:space="preserve">Notas: </w:t>
            </w:r>
          </w:p>
          <w:p w14:paraId="59C646B1" w14:textId="77777777" w:rsidR="00226A25" w:rsidRPr="00501580" w:rsidRDefault="00F50B4B">
            <w:pPr>
              <w:numPr>
                <w:ilvl w:val="1"/>
                <w:numId w:val="5"/>
              </w:numPr>
              <w:pBdr>
                <w:top w:val="nil"/>
                <w:left w:val="nil"/>
                <w:bottom w:val="nil"/>
                <w:right w:val="nil"/>
                <w:between w:val="nil"/>
              </w:pBdr>
              <w:spacing w:after="0"/>
              <w:ind w:left="714" w:hanging="357"/>
              <w:jc w:val="both"/>
              <w:rPr>
                <w:color w:val="000000"/>
                <w:lang w:val="es-419"/>
              </w:rPr>
            </w:pPr>
            <w:r w:rsidRPr="00501580">
              <w:rPr>
                <w:color w:val="000000"/>
                <w:lang w:val="es-419"/>
              </w:rPr>
              <w:t>Se proporcionará una grabación (en formato de entrevista) para cada vídeo sobre la cual se realizará la edición.</w:t>
            </w:r>
          </w:p>
          <w:p w14:paraId="2692D988" w14:textId="77777777" w:rsidR="00226A25" w:rsidRPr="00501580" w:rsidRDefault="00F50B4B">
            <w:pPr>
              <w:numPr>
                <w:ilvl w:val="1"/>
                <w:numId w:val="5"/>
              </w:numPr>
              <w:pBdr>
                <w:top w:val="nil"/>
                <w:left w:val="nil"/>
                <w:bottom w:val="nil"/>
                <w:right w:val="nil"/>
                <w:between w:val="nil"/>
              </w:pBdr>
              <w:ind w:left="714" w:hanging="357"/>
              <w:jc w:val="both"/>
              <w:rPr>
                <w:color w:val="000000"/>
                <w:lang w:val="es-419"/>
              </w:rPr>
            </w:pPr>
            <w:r w:rsidRPr="00501580">
              <w:rPr>
                <w:color w:val="000000"/>
                <w:lang w:val="es-419"/>
              </w:rPr>
              <w:t>Se espera que las animaciones e imágenes de soporte sean provistas por el Oferente, es decir, a partir de su stock, así como las que se desarrollen para este servicio.</w:t>
            </w:r>
          </w:p>
        </w:tc>
        <w:tc>
          <w:tcPr>
            <w:tcW w:w="3330" w:type="dxa"/>
          </w:tcPr>
          <w:p w14:paraId="6AAFF917" w14:textId="77777777" w:rsidR="00226A25" w:rsidRDefault="00F50B4B">
            <w:r>
              <w:t>25 de junio</w:t>
            </w:r>
          </w:p>
        </w:tc>
      </w:tr>
      <w:tr w:rsidR="00226A25" w14:paraId="5DF8813F" w14:textId="77777777" w:rsidTr="009D106F">
        <w:tc>
          <w:tcPr>
            <w:tcW w:w="1034" w:type="dxa"/>
          </w:tcPr>
          <w:p w14:paraId="5513011F" w14:textId="77777777" w:rsidR="00226A25" w:rsidRDefault="00F50B4B">
            <w:pPr>
              <w:rPr>
                <w:b/>
              </w:rPr>
            </w:pPr>
            <w:r>
              <w:rPr>
                <w:b/>
              </w:rPr>
              <w:t>5</w:t>
            </w:r>
          </w:p>
        </w:tc>
        <w:tc>
          <w:tcPr>
            <w:tcW w:w="5081" w:type="dxa"/>
          </w:tcPr>
          <w:p w14:paraId="551EF62D" w14:textId="77777777" w:rsidR="00226A25" w:rsidRPr="00501580" w:rsidRDefault="00F50B4B">
            <w:pPr>
              <w:jc w:val="both"/>
              <w:rPr>
                <w:lang w:val="es-419"/>
              </w:rPr>
            </w:pPr>
            <w:r w:rsidRPr="00501580">
              <w:rPr>
                <w:lang w:val="es-419"/>
              </w:rPr>
              <w:t>20 vídeos con animación 2D con las siguientes características:</w:t>
            </w:r>
          </w:p>
          <w:p w14:paraId="1FD6F61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5 minutos</w:t>
            </w:r>
          </w:p>
          <w:p w14:paraId="14AC813E"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Desarrollo de escaleta</w:t>
            </w:r>
          </w:p>
          <w:p w14:paraId="38E6DEAC"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Imágenes de stock</w:t>
            </w:r>
          </w:p>
          <w:p w14:paraId="0BF93A57"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lastRenderedPageBreak/>
              <w:t>Animación</w:t>
            </w:r>
          </w:p>
          <w:p w14:paraId="733FC483"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7062DC88"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Diseño de audio</w:t>
            </w:r>
          </w:p>
          <w:p w14:paraId="1BB352DB"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Voz en off</w:t>
            </w:r>
          </w:p>
          <w:p w14:paraId="497E625E" w14:textId="77777777" w:rsidR="00226A25" w:rsidRDefault="00F50B4B">
            <w:pPr>
              <w:numPr>
                <w:ilvl w:val="0"/>
                <w:numId w:val="8"/>
              </w:numPr>
              <w:pBdr>
                <w:top w:val="nil"/>
                <w:left w:val="nil"/>
                <w:bottom w:val="nil"/>
                <w:right w:val="nil"/>
                <w:between w:val="nil"/>
              </w:pBdr>
              <w:jc w:val="both"/>
              <w:rPr>
                <w:color w:val="000000"/>
              </w:rPr>
            </w:pPr>
            <w:r>
              <w:rPr>
                <w:color w:val="000000"/>
              </w:rPr>
              <w:t>Subtitulados</w:t>
            </w:r>
          </w:p>
          <w:p w14:paraId="10907C94" w14:textId="77777777" w:rsidR="00226A25" w:rsidRDefault="00F50B4B">
            <w:pPr>
              <w:jc w:val="both"/>
              <w:rPr>
                <w:b/>
              </w:rPr>
            </w:pPr>
            <w:r>
              <w:rPr>
                <w:b/>
              </w:rPr>
              <w:t xml:space="preserve">Nota: </w:t>
            </w:r>
          </w:p>
          <w:p w14:paraId="1207F7BC" w14:textId="77777777" w:rsidR="00226A25" w:rsidRPr="00501580" w:rsidRDefault="00F50B4B">
            <w:pPr>
              <w:jc w:val="both"/>
              <w:rPr>
                <w:lang w:val="es-419"/>
              </w:rPr>
            </w:pPr>
            <w:r w:rsidRPr="00501580">
              <w:rPr>
                <w:lang w:val="es-419"/>
              </w:rPr>
              <w:t xml:space="preserve">Se espera que las imágenes y audio sean provistos por el Oferente, es decir, a partir de su stock.        </w:t>
            </w:r>
          </w:p>
        </w:tc>
        <w:tc>
          <w:tcPr>
            <w:tcW w:w="3330" w:type="dxa"/>
          </w:tcPr>
          <w:p w14:paraId="56B7A317" w14:textId="77777777" w:rsidR="00226A25" w:rsidRDefault="00F50B4B">
            <w:r>
              <w:lastRenderedPageBreak/>
              <w:t>25 de junio</w:t>
            </w:r>
          </w:p>
        </w:tc>
      </w:tr>
      <w:tr w:rsidR="00226A25" w14:paraId="5B1A42D4" w14:textId="77777777" w:rsidTr="009D106F">
        <w:tc>
          <w:tcPr>
            <w:tcW w:w="1034" w:type="dxa"/>
          </w:tcPr>
          <w:p w14:paraId="21832A33" w14:textId="77777777" w:rsidR="00226A25" w:rsidRDefault="00F50B4B">
            <w:pPr>
              <w:rPr>
                <w:b/>
              </w:rPr>
            </w:pPr>
            <w:r>
              <w:rPr>
                <w:b/>
              </w:rPr>
              <w:lastRenderedPageBreak/>
              <w:t>6</w:t>
            </w:r>
          </w:p>
        </w:tc>
        <w:tc>
          <w:tcPr>
            <w:tcW w:w="5081" w:type="dxa"/>
          </w:tcPr>
          <w:p w14:paraId="3FF6B7FA" w14:textId="77777777" w:rsidR="00226A25" w:rsidRPr="00501580" w:rsidRDefault="00F50B4B">
            <w:pPr>
              <w:jc w:val="both"/>
              <w:rPr>
                <w:lang w:val="es-419"/>
              </w:rPr>
            </w:pPr>
            <w:r w:rsidRPr="00501580">
              <w:rPr>
                <w:lang w:val="es-419"/>
              </w:rPr>
              <w:t>15 videos con audio e imágenes con las siguientes características:</w:t>
            </w:r>
          </w:p>
          <w:p w14:paraId="76FCB64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 xml:space="preserve">Duración máxima: 5 minutos </w:t>
            </w:r>
          </w:p>
          <w:p w14:paraId="57EAA8EC"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Desarrollo de escaleta</w:t>
            </w:r>
          </w:p>
          <w:p w14:paraId="605F56C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Ilustraciones de stock</w:t>
            </w:r>
          </w:p>
          <w:p w14:paraId="4491D3FC"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297E3866"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6A467054"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Diseño de audio</w:t>
            </w:r>
          </w:p>
          <w:p w14:paraId="2B50271A"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Voz en off</w:t>
            </w:r>
          </w:p>
          <w:p w14:paraId="3CF8C917" w14:textId="77777777" w:rsidR="00226A25" w:rsidRDefault="00F50B4B">
            <w:pPr>
              <w:numPr>
                <w:ilvl w:val="0"/>
                <w:numId w:val="8"/>
              </w:numPr>
              <w:pBdr>
                <w:top w:val="nil"/>
                <w:left w:val="nil"/>
                <w:bottom w:val="nil"/>
                <w:right w:val="nil"/>
                <w:between w:val="nil"/>
              </w:pBdr>
              <w:jc w:val="both"/>
              <w:rPr>
                <w:color w:val="000000"/>
              </w:rPr>
            </w:pPr>
            <w:r>
              <w:rPr>
                <w:color w:val="000000"/>
              </w:rPr>
              <w:t>Subtitulados</w:t>
            </w:r>
          </w:p>
          <w:p w14:paraId="2F475D7C" w14:textId="77777777" w:rsidR="00226A25" w:rsidRDefault="00F50B4B">
            <w:pPr>
              <w:jc w:val="both"/>
              <w:rPr>
                <w:b/>
              </w:rPr>
            </w:pPr>
            <w:r>
              <w:rPr>
                <w:b/>
              </w:rPr>
              <w:t xml:space="preserve">Nota: </w:t>
            </w:r>
          </w:p>
          <w:p w14:paraId="5FDA27A0" w14:textId="77777777" w:rsidR="00226A25" w:rsidRPr="00501580" w:rsidRDefault="00F50B4B">
            <w:pPr>
              <w:jc w:val="both"/>
              <w:rPr>
                <w:lang w:val="es-419"/>
              </w:rPr>
            </w:pPr>
            <w:r w:rsidRPr="00501580">
              <w:rPr>
                <w:lang w:val="es-419"/>
              </w:rPr>
              <w:t xml:space="preserve">Se espera que las imágenes y audio sean provistos por el Oferente, es decir, a partir de su stock.        </w:t>
            </w:r>
          </w:p>
        </w:tc>
        <w:tc>
          <w:tcPr>
            <w:tcW w:w="3330" w:type="dxa"/>
          </w:tcPr>
          <w:p w14:paraId="4F2F0D33" w14:textId="77777777" w:rsidR="00226A25" w:rsidRDefault="00F50B4B">
            <w:r>
              <w:t>25 de junio</w:t>
            </w:r>
          </w:p>
        </w:tc>
      </w:tr>
      <w:tr w:rsidR="00226A25" w14:paraId="77B8A77F" w14:textId="77777777" w:rsidTr="009D106F">
        <w:tc>
          <w:tcPr>
            <w:tcW w:w="1034" w:type="dxa"/>
          </w:tcPr>
          <w:p w14:paraId="1982AF09" w14:textId="77777777" w:rsidR="00226A25" w:rsidRDefault="00F50B4B">
            <w:pPr>
              <w:rPr>
                <w:b/>
              </w:rPr>
            </w:pPr>
            <w:r>
              <w:rPr>
                <w:b/>
              </w:rPr>
              <w:t>7</w:t>
            </w:r>
          </w:p>
        </w:tc>
        <w:tc>
          <w:tcPr>
            <w:tcW w:w="5081" w:type="dxa"/>
          </w:tcPr>
          <w:p w14:paraId="4581B4F3" w14:textId="77777777" w:rsidR="00226A25" w:rsidRPr="00501580" w:rsidRDefault="00F50B4B">
            <w:pPr>
              <w:jc w:val="both"/>
              <w:rPr>
                <w:lang w:val="es-419"/>
              </w:rPr>
            </w:pPr>
            <w:r w:rsidRPr="00501580">
              <w:rPr>
                <w:lang w:val="es-419"/>
              </w:rPr>
              <w:t>Grabación y edición de 10 audios con las siguientes características:</w:t>
            </w:r>
          </w:p>
          <w:p w14:paraId="1C07AF76"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10 minutos</w:t>
            </w:r>
          </w:p>
          <w:p w14:paraId="6DE30BE5"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3A4C3BB7"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199BA823" w14:textId="77777777" w:rsidR="00226A25" w:rsidRDefault="00F50B4B">
            <w:pPr>
              <w:numPr>
                <w:ilvl w:val="0"/>
                <w:numId w:val="8"/>
              </w:numPr>
              <w:pBdr>
                <w:top w:val="nil"/>
                <w:left w:val="nil"/>
                <w:bottom w:val="nil"/>
                <w:right w:val="nil"/>
                <w:between w:val="nil"/>
              </w:pBdr>
              <w:jc w:val="both"/>
              <w:rPr>
                <w:color w:val="000000"/>
              </w:rPr>
            </w:pPr>
            <w:r>
              <w:rPr>
                <w:color w:val="000000"/>
              </w:rPr>
              <w:t>Voz</w:t>
            </w:r>
          </w:p>
        </w:tc>
        <w:tc>
          <w:tcPr>
            <w:tcW w:w="3330" w:type="dxa"/>
          </w:tcPr>
          <w:p w14:paraId="038DF33A" w14:textId="77777777" w:rsidR="00226A25" w:rsidRDefault="00F50B4B">
            <w:r>
              <w:t>25 de junio</w:t>
            </w:r>
          </w:p>
        </w:tc>
      </w:tr>
    </w:tbl>
    <w:p w14:paraId="6BE081B5" w14:textId="77777777" w:rsidR="00526D74" w:rsidRDefault="00526D74" w:rsidP="00526D74">
      <w:pPr>
        <w:pStyle w:val="Heading1"/>
        <w:spacing w:before="240"/>
        <w:sectPr w:rsidR="00526D74">
          <w:headerReference w:type="default" r:id="rId12"/>
          <w:pgSz w:w="12240" w:h="15840"/>
          <w:pgMar w:top="1440" w:right="1440" w:bottom="1440" w:left="1440" w:header="720" w:footer="720" w:gutter="0"/>
          <w:cols w:space="720"/>
        </w:sectPr>
      </w:pPr>
    </w:p>
    <w:p w14:paraId="1BFFDCCC" w14:textId="543E0F5F" w:rsidR="00526D74" w:rsidRDefault="00F50B4B" w:rsidP="00526D74">
      <w:pPr>
        <w:pStyle w:val="Heading1"/>
        <w:spacing w:before="240"/>
      </w:pPr>
      <w:bookmarkStart w:id="21" w:name="_Toc70929802"/>
      <w:r>
        <w:lastRenderedPageBreak/>
        <w:t>Inspección y Aceptación</w:t>
      </w:r>
      <w:bookmarkEnd w:id="21"/>
    </w:p>
    <w:p w14:paraId="7DC53268" w14:textId="5DBA347F" w:rsidR="00526D74" w:rsidRPr="00501580" w:rsidRDefault="00526D74" w:rsidP="00526D74">
      <w:pPr>
        <w:jc w:val="both"/>
        <w:rPr>
          <w:lang w:val="es-419"/>
        </w:rPr>
      </w:pPr>
      <w:r w:rsidRPr="00501580">
        <w:rPr>
          <w:lang w:val="es-419"/>
        </w:rPr>
        <w:t>El personal designado de IPA inspeccionará periódicamente los servicios que se estén realizando para determinar si las actividades se están realizando de manera satisfactoria y que todos los equipos o suministros son de calidad y estándares aceptables. El Oferente será responsable de cualquier contramedida o acción correctiva, dentro del alcance de esta RFP, que pueda ser requerida por el Director de País/Representante de IPA como resultado de dicha inspección.</w:t>
      </w:r>
    </w:p>
    <w:p w14:paraId="35190A63" w14:textId="77777777" w:rsidR="00226A25" w:rsidRDefault="00F50B4B">
      <w:pPr>
        <w:pStyle w:val="Heading1"/>
      </w:pPr>
      <w:bookmarkStart w:id="22" w:name="_Toc70929803"/>
      <w:r>
        <w:t>Cumplimiento de los Términos y Condiciones</w:t>
      </w:r>
      <w:bookmarkEnd w:id="22"/>
    </w:p>
    <w:p w14:paraId="1CB05913" w14:textId="77777777" w:rsidR="00226A25" w:rsidRDefault="00F50B4B">
      <w:pPr>
        <w:pStyle w:val="Heading2"/>
        <w:ind w:left="756" w:hanging="576"/>
      </w:pPr>
      <w:bookmarkStart w:id="23" w:name="_Toc70929804"/>
      <w:r>
        <w:t>Términos y Condiciones Generales</w:t>
      </w:r>
      <w:bookmarkEnd w:id="23"/>
    </w:p>
    <w:p w14:paraId="3455F0F7" w14:textId="77777777" w:rsidR="00226A25" w:rsidRPr="00501580" w:rsidRDefault="00F50B4B">
      <w:pPr>
        <w:jc w:val="both"/>
        <w:rPr>
          <w:lang w:val="es-419"/>
        </w:rPr>
      </w:pPr>
      <w:r w:rsidRPr="00501580">
        <w:rPr>
          <w:lang w:val="es-419"/>
        </w:rPr>
        <w:t xml:space="preserve">Los oferentes acuerdan cumplir con los términos y condiciones generales para una adjudicación resultante de esta RFP. El Oferente seleccionado deberá cumplir con todos los Términos y Condiciones enumerados en el </w:t>
      </w:r>
      <w:r w:rsidRPr="00501580">
        <w:rPr>
          <w:color w:val="548DD4"/>
          <w:u w:val="single"/>
          <w:lang w:val="es-419"/>
        </w:rPr>
        <w:t>Adjunto</w:t>
      </w:r>
      <w:r w:rsidRPr="00501580">
        <w:rPr>
          <w:lang w:val="es-419"/>
        </w:rPr>
        <w:t xml:space="preserve">. </w:t>
      </w:r>
    </w:p>
    <w:p w14:paraId="6009FD02" w14:textId="77777777" w:rsidR="00226A25" w:rsidRDefault="00F50B4B">
      <w:pPr>
        <w:pStyle w:val="Heading1"/>
      </w:pPr>
      <w:bookmarkStart w:id="24" w:name="_Toc70929805"/>
      <w:r>
        <w:t>Ética en Adquisiciones</w:t>
      </w:r>
      <w:bookmarkEnd w:id="24"/>
    </w:p>
    <w:p w14:paraId="7A3C284A" w14:textId="77777777" w:rsidR="00226A25" w:rsidRPr="00501580" w:rsidRDefault="00F50B4B">
      <w:pPr>
        <w:jc w:val="both"/>
        <w:rPr>
          <w:lang w:val="es-419"/>
        </w:rPr>
      </w:pPr>
      <w:r w:rsidRPr="00501580">
        <w:rPr>
          <w:lang w:val="es-419"/>
        </w:rPr>
        <w:t xml:space="preserve">Ni el Oferente ni ningún miembro del personal de IPA realizarán pagos ni preferencias en un intento de afectar los resultados de la adjudicación. IPA trata todos los informes de posible fraude/abuso con mucha seriedad. No se tolerarán actos de fraude o corrupción, y los empleados de IPA y/o subcontratistas/beneficiarios/proveedores que participen en tales actividades enfrentarán graves consecuencias. Cualquier práctica de este tipo constituye una práctica poco ética, ilegal y corrupta, y el Oferente o el personal de IPA pueden denunciar las infracciones a la línea directa gratuita de ética y cumplimiento anónimo al +1 844 837 5445. IPA garantiza el anonimato y una revisión y tratamiento de la información facilitada. Tal práctica puede resultar en la cancelación de la adquisición y la descalificación de la participación del Oferente en esta y futuras adquisiciones. </w:t>
      </w:r>
    </w:p>
    <w:p w14:paraId="70E294AB" w14:textId="77777777" w:rsidR="00226A25" w:rsidRPr="00501580" w:rsidRDefault="00F50B4B">
      <w:pPr>
        <w:jc w:val="both"/>
        <w:rPr>
          <w:color w:val="000000"/>
          <w:lang w:val="es-419"/>
        </w:rPr>
      </w:pPr>
      <w:r w:rsidRPr="00501580">
        <w:rPr>
          <w:lang w:val="es-419"/>
        </w:rPr>
        <w:t>Al enviar una oferta, los oferentes certifican que no han intentado ni intentarán sobornar ni realizar ningún pago a los empleados de IPA a cambio de preferencia, ni se ha intentado ningún pago con terroristas o grupos que apoyan a terroristas</w:t>
      </w:r>
      <w:r w:rsidRPr="00501580">
        <w:rPr>
          <w:color w:val="000000"/>
          <w:lang w:val="es-419"/>
        </w:rPr>
        <w:t xml:space="preserve">. </w:t>
      </w:r>
    </w:p>
    <w:p w14:paraId="3F6E52A4" w14:textId="77777777" w:rsidR="00226A25" w:rsidRDefault="00F50B4B">
      <w:pPr>
        <w:pStyle w:val="Heading1"/>
        <w:rPr>
          <w:color w:val="000000"/>
        </w:rPr>
      </w:pPr>
      <w:r>
        <w:br w:type="page"/>
      </w:r>
      <w:bookmarkStart w:id="25" w:name="_Toc70929806"/>
      <w:r>
        <w:lastRenderedPageBreak/>
        <w:t>Adjuntos</w:t>
      </w:r>
      <w:bookmarkEnd w:id="25"/>
    </w:p>
    <w:p w14:paraId="0665346D" w14:textId="77777777" w:rsidR="00226A25" w:rsidRDefault="00F50B4B">
      <w:pPr>
        <w:pStyle w:val="Heading2"/>
        <w:ind w:left="756" w:hanging="576"/>
        <w:rPr>
          <w:sz w:val="23"/>
          <w:szCs w:val="23"/>
        </w:rPr>
      </w:pPr>
      <w:bookmarkStart w:id="26" w:name="_Toc70929807"/>
      <w:r>
        <w:rPr>
          <w:sz w:val="23"/>
          <w:szCs w:val="23"/>
        </w:rPr>
        <w:t>Alcance del Trabajo para Servicios o Especificaciones Técnicas</w:t>
      </w:r>
      <w:bookmarkEnd w:id="26"/>
    </w:p>
    <w:p w14:paraId="7398DAB7" w14:textId="77777777" w:rsidR="00226A25" w:rsidRDefault="00F50B4B">
      <w:pPr>
        <w:numPr>
          <w:ilvl w:val="0"/>
          <w:numId w:val="6"/>
        </w:numPr>
        <w:jc w:val="both"/>
        <w:rPr>
          <w:b/>
        </w:rPr>
      </w:pPr>
      <w:r>
        <w:rPr>
          <w:b/>
        </w:rPr>
        <w:t>Información general</w:t>
      </w:r>
    </w:p>
    <w:p w14:paraId="4A0B8342" w14:textId="77777777" w:rsidR="00226A25" w:rsidRPr="00501580" w:rsidRDefault="00F50B4B">
      <w:pPr>
        <w:jc w:val="both"/>
        <w:rPr>
          <w:lang w:val="es-419"/>
        </w:rPr>
      </w:pPr>
      <w:r w:rsidRPr="00501580">
        <w:rPr>
          <w:lang w:val="es-419"/>
        </w:rPr>
        <w:t xml:space="preserve">Desde hace cuatro años, la Universidad de Yale, representada por el Dr. Rodrigo Canales, y la organización Innovations for Poverty Action (IPA) se encuentran implementando el proyecto “Construyendo policías eficaces, resilientes y confiables en México”, el cual tiene por objetivo profundizar y contribuir en el estudio de las capacidades organizacionales y las características estructurales que sistemáticamente permiten a las corporaciones policiales ser más eficaces, resilientes y confiables para las ciudadanas y los ciudadanos a los que sirven. </w:t>
      </w:r>
    </w:p>
    <w:p w14:paraId="36B760A8" w14:textId="77777777" w:rsidR="00226A25" w:rsidRPr="00501580" w:rsidRDefault="00F50B4B">
      <w:pPr>
        <w:jc w:val="both"/>
        <w:rPr>
          <w:lang w:val="es-419"/>
        </w:rPr>
      </w:pPr>
      <w:r w:rsidRPr="00501580">
        <w:rPr>
          <w:lang w:val="es-419"/>
        </w:rPr>
        <w:t xml:space="preserve">Como parte del proyecto y ante el reconocimiento de la necesidad de espacios que promuevan el intercambio de conocimientos, buenas prácticas y el fortalecimiento policial, se tiene por objetivo brindar, entre los meses de julio y agosto, una capacitación de 80 horas en una modalidad virtual a diferentes corporaciones policiales del país a partir de contenidos ya existentes. En este sentido, el perfil esperado de participantes se integra de capacitadoras y capacitadores de las corporaciones, así como de oficiales de policía que cuenten con experiencia frente a grupos o en formación policial o en puestos de liderazgo con responsabilidades relacionadas a patrullajes, atención a víctimas y contacto con la ciudadanía. </w:t>
      </w:r>
    </w:p>
    <w:p w14:paraId="3403D32A" w14:textId="77777777" w:rsidR="00226A25" w:rsidRPr="00501580" w:rsidRDefault="00F50B4B">
      <w:pPr>
        <w:jc w:val="both"/>
        <w:rPr>
          <w:lang w:val="es-419"/>
        </w:rPr>
      </w:pPr>
      <w:r w:rsidRPr="00501580">
        <w:rPr>
          <w:lang w:val="es-419"/>
        </w:rPr>
        <w:t>Se espera que al finalizar el entrenamiento, las y los participantes se encuentren preparados para transmitir los  contenidos que permitan a los integrantes de las corporaciones policiales: aplicar los principios que rigen la justicia procedimental en sus interacciones al interior y exterior de la corporación; reconocer la importancia de identificar y manejar las emociones para conservar su salud física, emocional y psicológica; practicar ejercicios para desarrollar la atención plena; comprender y aplicar la filosofía de la Policía de Proximidad Orientada a la Solución de Problemas; establecer interacciones proactivas con la ciudadanía; desarrollar habilidades gerenciales, entre otras.</w:t>
      </w:r>
    </w:p>
    <w:p w14:paraId="11C8CCB3" w14:textId="77777777" w:rsidR="00226A25" w:rsidRPr="00501580" w:rsidRDefault="00F50B4B">
      <w:pPr>
        <w:spacing w:after="240"/>
        <w:jc w:val="both"/>
        <w:rPr>
          <w:lang w:val="es-419"/>
        </w:rPr>
      </w:pPr>
      <w:r w:rsidRPr="00501580">
        <w:rPr>
          <w:lang w:val="es-419"/>
        </w:rPr>
        <w:t xml:space="preserve">Dadas las condiciones de la labor policial, realizar la capacitación bajo una modalidad virtual permitirá ofrecer a las y los participantes una mayor flexibilidad para la revisión de los contenidos, así como crear y fomentar espacios de discusión y reflexión que contribuyan al fortalecimiento de las corporaciones. En este sentido, el objetivo de la presente invitación es seleccionar la mejor propuesta para el servicio de creación de materiales audiovisuales que contribuya a alcanzar los objetivos de aprendizaje de la capacitación y permita generar herramientas útiles para los programas de formación policial. </w:t>
      </w:r>
    </w:p>
    <w:p w14:paraId="5F61ABB8" w14:textId="77777777" w:rsidR="00226A25" w:rsidRDefault="00F50B4B">
      <w:pPr>
        <w:numPr>
          <w:ilvl w:val="0"/>
          <w:numId w:val="6"/>
        </w:numPr>
        <w:jc w:val="both"/>
        <w:rPr>
          <w:b/>
        </w:rPr>
      </w:pPr>
      <w:r>
        <w:rPr>
          <w:b/>
        </w:rPr>
        <w:t>Actividades/servicios específicos</w:t>
      </w:r>
    </w:p>
    <w:tbl>
      <w:tblPr>
        <w:tblStyle w:val="afa"/>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4590"/>
        <w:gridCol w:w="4140"/>
      </w:tblGrid>
      <w:tr w:rsidR="00226A25" w14:paraId="1F535B67" w14:textId="77777777" w:rsidTr="009D106F">
        <w:tc>
          <w:tcPr>
            <w:tcW w:w="715" w:type="dxa"/>
            <w:vAlign w:val="center"/>
          </w:tcPr>
          <w:p w14:paraId="410590A1" w14:textId="77777777" w:rsidR="00226A25" w:rsidRDefault="00F50B4B">
            <w:pPr>
              <w:jc w:val="center"/>
              <w:rPr>
                <w:b/>
              </w:rPr>
            </w:pPr>
            <w:r>
              <w:rPr>
                <w:b/>
              </w:rPr>
              <w:t>#</w:t>
            </w:r>
          </w:p>
        </w:tc>
        <w:tc>
          <w:tcPr>
            <w:tcW w:w="4590" w:type="dxa"/>
            <w:vAlign w:val="center"/>
          </w:tcPr>
          <w:p w14:paraId="0D8A41B7" w14:textId="77777777" w:rsidR="00226A25" w:rsidRDefault="00F50B4B">
            <w:pPr>
              <w:jc w:val="center"/>
              <w:rPr>
                <w:b/>
              </w:rPr>
            </w:pPr>
            <w:r>
              <w:rPr>
                <w:b/>
              </w:rPr>
              <w:t>Descripción del servicio</w:t>
            </w:r>
          </w:p>
        </w:tc>
        <w:tc>
          <w:tcPr>
            <w:tcW w:w="4140" w:type="dxa"/>
            <w:vAlign w:val="center"/>
          </w:tcPr>
          <w:p w14:paraId="0C07B910" w14:textId="77777777" w:rsidR="00226A25" w:rsidRDefault="00F50B4B">
            <w:pPr>
              <w:jc w:val="center"/>
              <w:rPr>
                <w:b/>
              </w:rPr>
            </w:pPr>
            <w:r>
              <w:rPr>
                <w:b/>
              </w:rPr>
              <w:t>Observaciones</w:t>
            </w:r>
          </w:p>
        </w:tc>
      </w:tr>
      <w:tr w:rsidR="00226A25" w:rsidRPr="00501580" w14:paraId="772E3D00" w14:textId="77777777" w:rsidTr="009D106F">
        <w:tc>
          <w:tcPr>
            <w:tcW w:w="715" w:type="dxa"/>
          </w:tcPr>
          <w:p w14:paraId="5BE647EC" w14:textId="77777777" w:rsidR="00226A25" w:rsidRDefault="00F50B4B">
            <w:pPr>
              <w:rPr>
                <w:b/>
              </w:rPr>
            </w:pPr>
            <w:r>
              <w:rPr>
                <w:b/>
              </w:rPr>
              <w:t>1</w:t>
            </w:r>
          </w:p>
        </w:tc>
        <w:tc>
          <w:tcPr>
            <w:tcW w:w="4590" w:type="dxa"/>
          </w:tcPr>
          <w:p w14:paraId="2C6209D8" w14:textId="77777777" w:rsidR="00226A25" w:rsidRPr="00501580" w:rsidRDefault="00F50B4B">
            <w:pPr>
              <w:jc w:val="both"/>
              <w:rPr>
                <w:lang w:val="es-419"/>
              </w:rPr>
            </w:pPr>
            <w:r w:rsidRPr="00501580">
              <w:rPr>
                <w:lang w:val="es-419"/>
              </w:rPr>
              <w:t xml:space="preserve">10 vídeos editados con talento a cuadro con las siguientes características: </w:t>
            </w:r>
          </w:p>
          <w:p w14:paraId="48206688"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15 minutos</w:t>
            </w:r>
          </w:p>
          <w:p w14:paraId="1E0A38B0"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092D8425"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Animaciones e imágenes de soporte</w:t>
            </w:r>
          </w:p>
          <w:p w14:paraId="32332881"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Subtitulados en idioma original (español)</w:t>
            </w:r>
          </w:p>
        </w:tc>
        <w:tc>
          <w:tcPr>
            <w:tcW w:w="4140" w:type="dxa"/>
            <w:vMerge w:val="restart"/>
            <w:vAlign w:val="center"/>
          </w:tcPr>
          <w:p w14:paraId="6FA5A504" w14:textId="77777777" w:rsidR="00226A25" w:rsidRPr="00501580" w:rsidRDefault="00F50B4B">
            <w:pPr>
              <w:numPr>
                <w:ilvl w:val="1"/>
                <w:numId w:val="5"/>
              </w:numPr>
              <w:pBdr>
                <w:top w:val="nil"/>
                <w:left w:val="nil"/>
                <w:bottom w:val="nil"/>
                <w:right w:val="nil"/>
                <w:between w:val="nil"/>
              </w:pBdr>
              <w:spacing w:after="0"/>
              <w:ind w:left="714" w:hanging="357"/>
              <w:jc w:val="both"/>
              <w:rPr>
                <w:color w:val="000000"/>
                <w:lang w:val="es-419"/>
              </w:rPr>
            </w:pPr>
            <w:r w:rsidRPr="00501580">
              <w:rPr>
                <w:color w:val="000000"/>
                <w:lang w:val="es-419"/>
              </w:rPr>
              <w:t>Se proporcionará una grabación (en formato de entrevista) para cada vídeo sobre la cual se realizará la edición.</w:t>
            </w:r>
          </w:p>
          <w:p w14:paraId="40B88795" w14:textId="77777777" w:rsidR="00226A25" w:rsidRPr="00501580" w:rsidRDefault="00F50B4B">
            <w:pPr>
              <w:numPr>
                <w:ilvl w:val="1"/>
                <w:numId w:val="5"/>
              </w:numPr>
              <w:pBdr>
                <w:top w:val="nil"/>
                <w:left w:val="nil"/>
                <w:bottom w:val="nil"/>
                <w:right w:val="nil"/>
                <w:between w:val="nil"/>
              </w:pBdr>
              <w:spacing w:after="0"/>
              <w:ind w:left="714" w:hanging="357"/>
              <w:jc w:val="both"/>
              <w:rPr>
                <w:color w:val="000000"/>
                <w:lang w:val="es-419"/>
              </w:rPr>
            </w:pPr>
            <w:r w:rsidRPr="00501580">
              <w:rPr>
                <w:color w:val="000000"/>
                <w:lang w:val="es-419"/>
              </w:rPr>
              <w:t>Se espera que las animaciones e imágenes de soporte sean provistas por el Oferente, es decir, a partir de su stock, así como las que se desarrollen para este servicio.</w:t>
            </w:r>
          </w:p>
          <w:p w14:paraId="02364629" w14:textId="77777777" w:rsidR="00226A25" w:rsidRPr="00501580" w:rsidRDefault="00F50B4B">
            <w:pPr>
              <w:numPr>
                <w:ilvl w:val="1"/>
                <w:numId w:val="5"/>
              </w:numPr>
              <w:pBdr>
                <w:top w:val="nil"/>
                <w:left w:val="nil"/>
                <w:bottom w:val="nil"/>
                <w:right w:val="nil"/>
                <w:between w:val="nil"/>
              </w:pBdr>
              <w:ind w:left="714" w:hanging="357"/>
              <w:jc w:val="both"/>
              <w:rPr>
                <w:color w:val="000000"/>
                <w:lang w:val="es-419"/>
              </w:rPr>
            </w:pPr>
            <w:r w:rsidRPr="00501580">
              <w:rPr>
                <w:color w:val="000000"/>
                <w:lang w:val="es-419"/>
              </w:rPr>
              <w:lastRenderedPageBreak/>
              <w:t xml:space="preserve">Ejemplo: </w:t>
            </w:r>
            <w:hyperlink r:id="rId13">
              <w:r w:rsidRPr="00501580">
                <w:rPr>
                  <w:color w:val="0000FF"/>
                  <w:u w:val="single"/>
                  <w:lang w:val="es-419"/>
                </w:rPr>
                <w:t>https://www.youtube.com/watch?v=sU34iztsfts</w:t>
              </w:r>
            </w:hyperlink>
            <w:r w:rsidRPr="00501580">
              <w:rPr>
                <w:color w:val="000000"/>
                <w:lang w:val="es-419"/>
              </w:rPr>
              <w:t xml:space="preserve"> </w:t>
            </w:r>
          </w:p>
        </w:tc>
      </w:tr>
      <w:tr w:rsidR="00226A25" w:rsidRPr="00501580" w14:paraId="1A1268DD" w14:textId="77777777" w:rsidTr="009D106F">
        <w:tc>
          <w:tcPr>
            <w:tcW w:w="715" w:type="dxa"/>
          </w:tcPr>
          <w:p w14:paraId="43E72C5A" w14:textId="77777777" w:rsidR="00226A25" w:rsidRDefault="00F50B4B">
            <w:pPr>
              <w:rPr>
                <w:b/>
              </w:rPr>
            </w:pPr>
            <w:r>
              <w:rPr>
                <w:b/>
              </w:rPr>
              <w:t>2</w:t>
            </w:r>
          </w:p>
        </w:tc>
        <w:tc>
          <w:tcPr>
            <w:tcW w:w="4590" w:type="dxa"/>
          </w:tcPr>
          <w:p w14:paraId="169D5323" w14:textId="77777777" w:rsidR="00226A25" w:rsidRPr="00501580" w:rsidRDefault="00F50B4B">
            <w:pPr>
              <w:jc w:val="both"/>
              <w:rPr>
                <w:lang w:val="es-419"/>
              </w:rPr>
            </w:pPr>
            <w:r w:rsidRPr="00501580">
              <w:rPr>
                <w:lang w:val="es-419"/>
              </w:rPr>
              <w:t xml:space="preserve">2 vídeos editados con talento a cuadro con las </w:t>
            </w:r>
            <w:r w:rsidRPr="00501580">
              <w:rPr>
                <w:lang w:val="es-419"/>
              </w:rPr>
              <w:lastRenderedPageBreak/>
              <w:t xml:space="preserve">siguientes características: </w:t>
            </w:r>
          </w:p>
          <w:p w14:paraId="2C8B2269"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15 minutos</w:t>
            </w:r>
          </w:p>
          <w:p w14:paraId="70B3CE90"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 xml:space="preserve">Edición </w:t>
            </w:r>
          </w:p>
          <w:p w14:paraId="3D0861E6"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Animaciones e imágenes de soporte</w:t>
            </w:r>
          </w:p>
          <w:p w14:paraId="05A08A80"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Subtítulos traducidos del inglés al español</w:t>
            </w:r>
          </w:p>
        </w:tc>
        <w:tc>
          <w:tcPr>
            <w:tcW w:w="4140" w:type="dxa"/>
            <w:vMerge/>
            <w:vAlign w:val="center"/>
          </w:tcPr>
          <w:p w14:paraId="7AEE1116" w14:textId="77777777" w:rsidR="00226A25" w:rsidRPr="00501580" w:rsidRDefault="00226A25">
            <w:pPr>
              <w:widowControl w:val="0"/>
              <w:pBdr>
                <w:top w:val="nil"/>
                <w:left w:val="nil"/>
                <w:bottom w:val="nil"/>
                <w:right w:val="nil"/>
                <w:between w:val="nil"/>
              </w:pBdr>
              <w:spacing w:after="0" w:line="276" w:lineRule="auto"/>
              <w:rPr>
                <w:color w:val="000000"/>
                <w:lang w:val="es-419"/>
              </w:rPr>
            </w:pPr>
          </w:p>
        </w:tc>
      </w:tr>
      <w:tr w:rsidR="00226A25" w:rsidRPr="00501580" w14:paraId="12BAF6F4" w14:textId="77777777" w:rsidTr="009D106F">
        <w:tc>
          <w:tcPr>
            <w:tcW w:w="715" w:type="dxa"/>
          </w:tcPr>
          <w:p w14:paraId="4F4DA11A" w14:textId="77777777" w:rsidR="00226A25" w:rsidRDefault="00F50B4B">
            <w:pPr>
              <w:rPr>
                <w:b/>
              </w:rPr>
            </w:pPr>
            <w:r>
              <w:rPr>
                <w:b/>
              </w:rPr>
              <w:lastRenderedPageBreak/>
              <w:t>3</w:t>
            </w:r>
          </w:p>
        </w:tc>
        <w:tc>
          <w:tcPr>
            <w:tcW w:w="4590" w:type="dxa"/>
          </w:tcPr>
          <w:p w14:paraId="702A52D6" w14:textId="77777777" w:rsidR="00226A25" w:rsidRPr="00501580" w:rsidRDefault="00F50B4B">
            <w:pPr>
              <w:jc w:val="both"/>
              <w:rPr>
                <w:lang w:val="es-419"/>
              </w:rPr>
            </w:pPr>
            <w:r w:rsidRPr="00501580">
              <w:rPr>
                <w:lang w:val="es-419"/>
              </w:rPr>
              <w:t>20 vídeos con animación 2D con las siguientes características:</w:t>
            </w:r>
          </w:p>
          <w:p w14:paraId="22B8C744"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5 minutos</w:t>
            </w:r>
          </w:p>
          <w:p w14:paraId="25C1485B"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Desarrollo de escaleta</w:t>
            </w:r>
          </w:p>
          <w:p w14:paraId="03019DEF"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Imágenes de stock</w:t>
            </w:r>
          </w:p>
          <w:p w14:paraId="70148940"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Animación</w:t>
            </w:r>
          </w:p>
          <w:p w14:paraId="5EE25BA1"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2CE21850"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Diseño de audio</w:t>
            </w:r>
          </w:p>
          <w:p w14:paraId="78CB9352"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Voz en off</w:t>
            </w:r>
          </w:p>
          <w:p w14:paraId="34DF9DF6"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Subtitulados en idioma original (español)</w:t>
            </w:r>
          </w:p>
        </w:tc>
        <w:tc>
          <w:tcPr>
            <w:tcW w:w="4140" w:type="dxa"/>
            <w:vAlign w:val="center"/>
          </w:tcPr>
          <w:p w14:paraId="01BBB2E0" w14:textId="77777777" w:rsidR="00226A25" w:rsidRPr="00501580" w:rsidRDefault="00F50B4B">
            <w:pPr>
              <w:numPr>
                <w:ilvl w:val="0"/>
                <w:numId w:val="8"/>
              </w:numPr>
              <w:pBdr>
                <w:top w:val="nil"/>
                <w:left w:val="nil"/>
                <w:bottom w:val="nil"/>
                <w:right w:val="nil"/>
                <w:between w:val="nil"/>
              </w:pBdr>
              <w:spacing w:after="0"/>
              <w:jc w:val="both"/>
              <w:rPr>
                <w:color w:val="000000"/>
                <w:lang w:val="es-419"/>
              </w:rPr>
            </w:pPr>
            <w:r w:rsidRPr="00501580">
              <w:rPr>
                <w:color w:val="000000"/>
                <w:lang w:val="es-419"/>
              </w:rPr>
              <w:t>Se espera que las imágenes y audio sean provistos por el Oferente, es decir, a partir de su stock.</w:t>
            </w:r>
          </w:p>
          <w:p w14:paraId="18C9D9F3"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 xml:space="preserve">Ejemplo: </w:t>
            </w:r>
            <w:hyperlink r:id="rId14">
              <w:r w:rsidRPr="00501580">
                <w:rPr>
                  <w:color w:val="0000FF"/>
                  <w:u w:val="single"/>
                  <w:lang w:val="es-419"/>
                </w:rPr>
                <w:t>https://www.youtube.com/watch?v=i8OgypRCEqY</w:t>
              </w:r>
            </w:hyperlink>
            <w:r w:rsidRPr="00501580">
              <w:rPr>
                <w:color w:val="000000"/>
                <w:lang w:val="es-419"/>
              </w:rPr>
              <w:t xml:space="preserve">  </w:t>
            </w:r>
          </w:p>
        </w:tc>
      </w:tr>
      <w:tr w:rsidR="00226A25" w14:paraId="74D60857" w14:textId="77777777" w:rsidTr="009D106F">
        <w:tc>
          <w:tcPr>
            <w:tcW w:w="715" w:type="dxa"/>
          </w:tcPr>
          <w:p w14:paraId="29A0B78C" w14:textId="77777777" w:rsidR="00226A25" w:rsidRDefault="00F50B4B">
            <w:pPr>
              <w:rPr>
                <w:b/>
              </w:rPr>
            </w:pPr>
            <w:r>
              <w:rPr>
                <w:b/>
              </w:rPr>
              <w:t>4</w:t>
            </w:r>
          </w:p>
        </w:tc>
        <w:tc>
          <w:tcPr>
            <w:tcW w:w="4590" w:type="dxa"/>
          </w:tcPr>
          <w:p w14:paraId="15AE4596" w14:textId="77777777" w:rsidR="00226A25" w:rsidRPr="00501580" w:rsidRDefault="00F50B4B">
            <w:pPr>
              <w:jc w:val="both"/>
              <w:rPr>
                <w:lang w:val="es-419"/>
              </w:rPr>
            </w:pPr>
            <w:r w:rsidRPr="00501580">
              <w:rPr>
                <w:lang w:val="es-419"/>
              </w:rPr>
              <w:t>15 vídeos con audio e imágenes con las siguientes características:</w:t>
            </w:r>
          </w:p>
          <w:p w14:paraId="59B04928"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 xml:space="preserve">Duración máxima: 5 minutos </w:t>
            </w:r>
          </w:p>
          <w:p w14:paraId="5AF3702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Desarrollo de escaleta</w:t>
            </w:r>
          </w:p>
          <w:p w14:paraId="482356B9"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Ilustraciones de stock</w:t>
            </w:r>
          </w:p>
          <w:p w14:paraId="0EC2D206"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62FFE959"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0EA7EBE1"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Diseño de audio</w:t>
            </w:r>
          </w:p>
          <w:p w14:paraId="5B10C378"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Voz en off</w:t>
            </w:r>
          </w:p>
          <w:p w14:paraId="2D27BD4B" w14:textId="77777777" w:rsidR="00226A25" w:rsidRPr="00501580" w:rsidRDefault="00F50B4B">
            <w:pPr>
              <w:numPr>
                <w:ilvl w:val="0"/>
                <w:numId w:val="8"/>
              </w:numPr>
              <w:pBdr>
                <w:top w:val="nil"/>
                <w:left w:val="nil"/>
                <w:bottom w:val="nil"/>
                <w:right w:val="nil"/>
                <w:between w:val="nil"/>
              </w:pBdr>
              <w:jc w:val="both"/>
              <w:rPr>
                <w:color w:val="000000"/>
                <w:lang w:val="es-419"/>
              </w:rPr>
            </w:pPr>
            <w:r w:rsidRPr="00501580">
              <w:rPr>
                <w:color w:val="000000"/>
                <w:lang w:val="es-419"/>
              </w:rPr>
              <w:t>Subtitulados en idioma original (español)</w:t>
            </w:r>
          </w:p>
        </w:tc>
        <w:tc>
          <w:tcPr>
            <w:tcW w:w="4140" w:type="dxa"/>
            <w:vAlign w:val="center"/>
          </w:tcPr>
          <w:p w14:paraId="6895B2E5" w14:textId="77777777" w:rsidR="00226A25" w:rsidRPr="00501580" w:rsidRDefault="00F50B4B">
            <w:pPr>
              <w:numPr>
                <w:ilvl w:val="0"/>
                <w:numId w:val="8"/>
              </w:numPr>
              <w:pBdr>
                <w:top w:val="nil"/>
                <w:left w:val="nil"/>
                <w:bottom w:val="nil"/>
                <w:right w:val="nil"/>
                <w:between w:val="nil"/>
              </w:pBdr>
              <w:spacing w:after="0"/>
              <w:jc w:val="both"/>
              <w:rPr>
                <w:color w:val="000000"/>
                <w:lang w:val="es-419"/>
              </w:rPr>
            </w:pPr>
            <w:r w:rsidRPr="00501580">
              <w:rPr>
                <w:color w:val="000000"/>
                <w:lang w:val="es-419"/>
              </w:rPr>
              <w:t>Se espera que las imágenes y audio sean provistos por el Oferente, es decir, a partir de su stock.</w:t>
            </w:r>
          </w:p>
          <w:p w14:paraId="51FCF46D"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Ejemplo:</w:t>
            </w:r>
          </w:p>
          <w:p w14:paraId="7039CF63" w14:textId="77777777" w:rsidR="00226A25" w:rsidRDefault="001533CE">
            <w:pPr>
              <w:pBdr>
                <w:top w:val="nil"/>
                <w:left w:val="nil"/>
                <w:bottom w:val="nil"/>
                <w:right w:val="nil"/>
                <w:between w:val="nil"/>
              </w:pBdr>
              <w:ind w:left="720"/>
              <w:jc w:val="both"/>
              <w:rPr>
                <w:color w:val="000000"/>
              </w:rPr>
            </w:pPr>
            <w:hyperlink r:id="rId15">
              <w:r w:rsidR="00F50B4B">
                <w:rPr>
                  <w:color w:val="0000FF"/>
                  <w:u w:val="single"/>
                </w:rPr>
                <w:t>https://www.youtube.com/watch?v=QyMusotiUAs</w:t>
              </w:r>
            </w:hyperlink>
          </w:p>
        </w:tc>
      </w:tr>
      <w:tr w:rsidR="00226A25" w:rsidRPr="00501580" w14:paraId="546CB0D8" w14:textId="77777777" w:rsidTr="009D106F">
        <w:tc>
          <w:tcPr>
            <w:tcW w:w="715" w:type="dxa"/>
          </w:tcPr>
          <w:p w14:paraId="520AE9B7" w14:textId="77777777" w:rsidR="00226A25" w:rsidRDefault="00F50B4B">
            <w:pPr>
              <w:rPr>
                <w:b/>
              </w:rPr>
            </w:pPr>
            <w:r>
              <w:rPr>
                <w:b/>
              </w:rPr>
              <w:t>5</w:t>
            </w:r>
          </w:p>
        </w:tc>
        <w:tc>
          <w:tcPr>
            <w:tcW w:w="4590" w:type="dxa"/>
          </w:tcPr>
          <w:p w14:paraId="07B4F1EB" w14:textId="77777777" w:rsidR="00226A25" w:rsidRPr="00501580" w:rsidRDefault="00F50B4B">
            <w:pPr>
              <w:jc w:val="both"/>
              <w:rPr>
                <w:lang w:val="es-419"/>
              </w:rPr>
            </w:pPr>
            <w:r w:rsidRPr="00501580">
              <w:rPr>
                <w:lang w:val="es-419"/>
              </w:rPr>
              <w:t>Grabación y edición de 10 audios con las siguientes características:</w:t>
            </w:r>
          </w:p>
          <w:p w14:paraId="43B16F15"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Duración máxima: 10 minutos</w:t>
            </w:r>
          </w:p>
          <w:p w14:paraId="08FF40A4"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Edición</w:t>
            </w:r>
          </w:p>
          <w:p w14:paraId="435F760C" w14:textId="77777777" w:rsidR="00226A25" w:rsidRDefault="00F50B4B">
            <w:pPr>
              <w:numPr>
                <w:ilvl w:val="0"/>
                <w:numId w:val="8"/>
              </w:numPr>
              <w:pBdr>
                <w:top w:val="nil"/>
                <w:left w:val="nil"/>
                <w:bottom w:val="nil"/>
                <w:right w:val="nil"/>
                <w:between w:val="nil"/>
              </w:pBdr>
              <w:spacing w:after="0"/>
              <w:jc w:val="both"/>
              <w:rPr>
                <w:color w:val="000000"/>
              </w:rPr>
            </w:pPr>
            <w:r>
              <w:rPr>
                <w:color w:val="000000"/>
              </w:rPr>
              <w:t>Musicalización</w:t>
            </w:r>
          </w:p>
          <w:p w14:paraId="4040731D" w14:textId="77777777" w:rsidR="00226A25" w:rsidRDefault="00F50B4B">
            <w:pPr>
              <w:numPr>
                <w:ilvl w:val="0"/>
                <w:numId w:val="8"/>
              </w:numPr>
              <w:pBdr>
                <w:top w:val="nil"/>
                <w:left w:val="nil"/>
                <w:bottom w:val="nil"/>
                <w:right w:val="nil"/>
                <w:between w:val="nil"/>
              </w:pBdr>
              <w:jc w:val="both"/>
              <w:rPr>
                <w:color w:val="000000"/>
              </w:rPr>
            </w:pPr>
            <w:r>
              <w:rPr>
                <w:color w:val="000000"/>
              </w:rPr>
              <w:t>Voz</w:t>
            </w:r>
          </w:p>
        </w:tc>
        <w:tc>
          <w:tcPr>
            <w:tcW w:w="4140" w:type="dxa"/>
            <w:vAlign w:val="center"/>
          </w:tcPr>
          <w:p w14:paraId="038D07B1" w14:textId="77777777" w:rsidR="00226A25" w:rsidRPr="00501580" w:rsidRDefault="00F50B4B">
            <w:pPr>
              <w:jc w:val="both"/>
              <w:rPr>
                <w:lang w:val="es-419"/>
              </w:rPr>
            </w:pPr>
            <w:r w:rsidRPr="00501580">
              <w:rPr>
                <w:lang w:val="es-419"/>
              </w:rPr>
              <w:t xml:space="preserve">Se espera que el audio sea provisto por el Oferente, es decir, a partir de su stock. </w:t>
            </w:r>
          </w:p>
        </w:tc>
      </w:tr>
    </w:tbl>
    <w:p w14:paraId="68C93A5D" w14:textId="77777777" w:rsidR="00226A25" w:rsidRPr="00501580" w:rsidRDefault="00226A25">
      <w:pPr>
        <w:jc w:val="both"/>
        <w:rPr>
          <w:b/>
          <w:lang w:val="es-419"/>
        </w:rPr>
      </w:pPr>
    </w:p>
    <w:p w14:paraId="0AD0F135" w14:textId="77777777" w:rsidR="00226A25" w:rsidRDefault="00F50B4B">
      <w:pPr>
        <w:numPr>
          <w:ilvl w:val="0"/>
          <w:numId w:val="6"/>
        </w:numPr>
        <w:jc w:val="both"/>
        <w:rPr>
          <w:b/>
        </w:rPr>
      </w:pPr>
      <w:r>
        <w:rPr>
          <w:b/>
        </w:rPr>
        <w:t xml:space="preserve">Sobre los criterios de evaluación </w:t>
      </w:r>
    </w:p>
    <w:p w14:paraId="1BCC0D43" w14:textId="341A471E" w:rsidR="00226A25" w:rsidRPr="00501580" w:rsidRDefault="00F50B4B">
      <w:pPr>
        <w:jc w:val="both"/>
        <w:rPr>
          <w:lang w:val="es-419"/>
        </w:rPr>
      </w:pPr>
      <w:r w:rsidRPr="00501580">
        <w:rPr>
          <w:lang w:val="es-419"/>
        </w:rPr>
        <w:t>Con la finalidad de proporcionar la mayor información posible se comparte la desagregación con carácter enunciativo y no limitativo de los enfoques de evaluación mencionados previamente, así como la descripción de puntos que se pueden obtener en cada uno de ellos.</w:t>
      </w:r>
    </w:p>
    <w:tbl>
      <w:tblPr>
        <w:tblStyle w:val="afb"/>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850"/>
        <w:gridCol w:w="2430"/>
      </w:tblGrid>
      <w:tr w:rsidR="00226A25" w:rsidRPr="00501580" w14:paraId="1E4A51F6" w14:textId="77777777" w:rsidTr="009D106F">
        <w:trPr>
          <w:trHeight w:val="404"/>
        </w:trPr>
        <w:tc>
          <w:tcPr>
            <w:tcW w:w="1345" w:type="dxa"/>
            <w:shd w:val="clear" w:color="auto" w:fill="auto"/>
          </w:tcPr>
          <w:p w14:paraId="7E258739" w14:textId="77777777" w:rsidR="00226A25" w:rsidRDefault="00F50B4B">
            <w:pPr>
              <w:jc w:val="center"/>
              <w:rPr>
                <w:b/>
              </w:rPr>
            </w:pPr>
            <w:r>
              <w:rPr>
                <w:b/>
              </w:rPr>
              <w:lastRenderedPageBreak/>
              <w:t>Enfoque</w:t>
            </w:r>
          </w:p>
        </w:tc>
        <w:tc>
          <w:tcPr>
            <w:tcW w:w="5850" w:type="dxa"/>
            <w:tcBorders>
              <w:bottom w:val="single" w:sz="4" w:space="0" w:color="000000"/>
            </w:tcBorders>
            <w:shd w:val="clear" w:color="auto" w:fill="auto"/>
          </w:tcPr>
          <w:p w14:paraId="00C18548" w14:textId="77777777" w:rsidR="00226A25" w:rsidRDefault="00F50B4B">
            <w:pPr>
              <w:jc w:val="center"/>
              <w:rPr>
                <w:b/>
              </w:rPr>
            </w:pPr>
            <w:r>
              <w:rPr>
                <w:b/>
              </w:rPr>
              <w:t>Elementos que lo integran</w:t>
            </w:r>
          </w:p>
        </w:tc>
        <w:tc>
          <w:tcPr>
            <w:tcW w:w="2430" w:type="dxa"/>
            <w:shd w:val="clear" w:color="auto" w:fill="auto"/>
          </w:tcPr>
          <w:p w14:paraId="1B22BA1B" w14:textId="77777777" w:rsidR="00226A25" w:rsidRPr="00501580" w:rsidRDefault="00F50B4B">
            <w:pPr>
              <w:jc w:val="center"/>
              <w:rPr>
                <w:b/>
                <w:lang w:val="es-419"/>
              </w:rPr>
            </w:pPr>
            <w:r w:rsidRPr="00501580">
              <w:rPr>
                <w:b/>
                <w:lang w:val="es-419"/>
              </w:rPr>
              <w:t>Descripción de obtención de puntos</w:t>
            </w:r>
          </w:p>
        </w:tc>
      </w:tr>
      <w:tr w:rsidR="00226A25" w14:paraId="2477AE5C" w14:textId="77777777" w:rsidTr="009D106F">
        <w:tc>
          <w:tcPr>
            <w:tcW w:w="1345" w:type="dxa"/>
            <w:shd w:val="clear" w:color="auto" w:fill="auto"/>
          </w:tcPr>
          <w:p w14:paraId="24371988" w14:textId="77777777" w:rsidR="00226A25" w:rsidRDefault="00F50B4B" w:rsidP="009D106F">
            <w:r>
              <w:t>Técnico</w:t>
            </w:r>
          </w:p>
        </w:tc>
        <w:tc>
          <w:tcPr>
            <w:tcW w:w="5850" w:type="dxa"/>
            <w:tcBorders>
              <w:bottom w:val="single" w:sz="4" w:space="0" w:color="000000"/>
            </w:tcBorders>
            <w:shd w:val="clear" w:color="auto" w:fill="auto"/>
          </w:tcPr>
          <w:p w14:paraId="70DB395A" w14:textId="77777777" w:rsidR="00226A25" w:rsidRPr="00501580" w:rsidRDefault="00F50B4B">
            <w:pPr>
              <w:numPr>
                <w:ilvl w:val="0"/>
                <w:numId w:val="10"/>
              </w:numPr>
              <w:ind w:left="357" w:hanging="357"/>
              <w:jc w:val="both"/>
              <w:rPr>
                <w:lang w:val="es-419"/>
              </w:rPr>
            </w:pPr>
            <w:r w:rsidRPr="00501580">
              <w:rPr>
                <w:lang w:val="es-419"/>
              </w:rPr>
              <w:t>Descripción de los servicios propuestos que cumplen o exceden las especificaciones técnicas o el alcance del trabajo establecidos.</w:t>
            </w:r>
          </w:p>
          <w:p w14:paraId="25342A12" w14:textId="77777777" w:rsidR="00226A25" w:rsidRPr="00501580" w:rsidRDefault="00F50B4B">
            <w:pPr>
              <w:numPr>
                <w:ilvl w:val="0"/>
                <w:numId w:val="10"/>
              </w:numPr>
              <w:ind w:left="357" w:hanging="357"/>
              <w:jc w:val="both"/>
              <w:rPr>
                <w:lang w:val="es-419"/>
              </w:rPr>
            </w:pPr>
            <w:r w:rsidRPr="00501580">
              <w:rPr>
                <w:lang w:val="es-419"/>
              </w:rPr>
              <w:t>Disponibilidad de stocks propios de imágenes, audio y animaciones.</w:t>
            </w:r>
          </w:p>
          <w:p w14:paraId="5D3EB3DA" w14:textId="77777777" w:rsidR="00226A25" w:rsidRPr="00501580" w:rsidRDefault="00F50B4B">
            <w:pPr>
              <w:numPr>
                <w:ilvl w:val="0"/>
                <w:numId w:val="10"/>
              </w:numPr>
              <w:ind w:left="357" w:hanging="357"/>
              <w:jc w:val="both"/>
              <w:rPr>
                <w:lang w:val="es-419"/>
              </w:rPr>
            </w:pPr>
            <w:r w:rsidRPr="00501580">
              <w:rPr>
                <w:lang w:val="es-419"/>
              </w:rPr>
              <w:t>Apego a los tiempos de entrega señalados en el punto 6 (Entregables Anticipados Posteriores a la Adjudicación).</w:t>
            </w:r>
          </w:p>
          <w:p w14:paraId="49869EB1" w14:textId="77777777" w:rsidR="00226A25" w:rsidRPr="00501580" w:rsidRDefault="00F50B4B">
            <w:pPr>
              <w:numPr>
                <w:ilvl w:val="0"/>
                <w:numId w:val="10"/>
              </w:numPr>
              <w:ind w:left="357" w:hanging="357"/>
              <w:jc w:val="both"/>
              <w:rPr>
                <w:lang w:val="es-419"/>
              </w:rPr>
            </w:pPr>
            <w:r w:rsidRPr="00501580">
              <w:rPr>
                <w:lang w:val="es-419"/>
              </w:rPr>
              <w:t xml:space="preserve">Edición y/o rondas de cambios (2) que permitan garantizar que los materiales contribuirán a los objetivos de aprendizaje de la capacitación.  </w:t>
            </w:r>
          </w:p>
          <w:p w14:paraId="4C82C6BD" w14:textId="77777777" w:rsidR="00226A25" w:rsidRPr="00501580" w:rsidRDefault="00F50B4B">
            <w:pPr>
              <w:numPr>
                <w:ilvl w:val="0"/>
                <w:numId w:val="10"/>
              </w:numPr>
              <w:ind w:left="357" w:hanging="357"/>
              <w:jc w:val="both"/>
              <w:rPr>
                <w:lang w:val="es-419"/>
              </w:rPr>
            </w:pPr>
            <w:r w:rsidRPr="00501580">
              <w:rPr>
                <w:lang w:val="es-419"/>
              </w:rPr>
              <w:t xml:space="preserve">Identificación de retos potenciales del servicio y presentación de estrategias para resolverlos. </w:t>
            </w:r>
          </w:p>
        </w:tc>
        <w:tc>
          <w:tcPr>
            <w:tcW w:w="2430" w:type="dxa"/>
            <w:shd w:val="clear" w:color="auto" w:fill="auto"/>
          </w:tcPr>
          <w:p w14:paraId="500F23B7" w14:textId="77777777" w:rsidR="00226A25" w:rsidRPr="00501580" w:rsidRDefault="00226A25">
            <w:pPr>
              <w:widowControl w:val="0"/>
              <w:pBdr>
                <w:top w:val="nil"/>
                <w:left w:val="nil"/>
                <w:bottom w:val="nil"/>
                <w:right w:val="nil"/>
                <w:between w:val="nil"/>
              </w:pBdr>
              <w:spacing w:after="0" w:line="276" w:lineRule="auto"/>
              <w:rPr>
                <w:lang w:val="es-419"/>
              </w:rPr>
            </w:pPr>
          </w:p>
          <w:tbl>
            <w:tblPr>
              <w:tblStyle w:val="afc"/>
              <w:tblW w:w="2147"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73"/>
              <w:gridCol w:w="1074"/>
            </w:tblGrid>
            <w:tr w:rsidR="00226A25" w14:paraId="2057490B" w14:textId="77777777">
              <w:tc>
                <w:tcPr>
                  <w:tcW w:w="1073" w:type="dxa"/>
                  <w:vAlign w:val="center"/>
                </w:tcPr>
                <w:p w14:paraId="6FDA0243" w14:textId="77777777" w:rsidR="00226A25" w:rsidRDefault="00F50B4B">
                  <w:pPr>
                    <w:jc w:val="center"/>
                    <w:rPr>
                      <w:b/>
                      <w:sz w:val="18"/>
                      <w:szCs w:val="18"/>
                    </w:rPr>
                  </w:pPr>
                  <w:r>
                    <w:rPr>
                      <w:b/>
                      <w:sz w:val="18"/>
                      <w:szCs w:val="18"/>
                    </w:rPr>
                    <w:t># elementos</w:t>
                  </w:r>
                </w:p>
              </w:tc>
              <w:tc>
                <w:tcPr>
                  <w:tcW w:w="1074" w:type="dxa"/>
                  <w:vAlign w:val="center"/>
                </w:tcPr>
                <w:p w14:paraId="1995BBEE" w14:textId="77777777" w:rsidR="00226A25" w:rsidRDefault="00F50B4B">
                  <w:pPr>
                    <w:jc w:val="center"/>
                    <w:rPr>
                      <w:b/>
                      <w:sz w:val="18"/>
                      <w:szCs w:val="18"/>
                    </w:rPr>
                  </w:pPr>
                  <w:r>
                    <w:rPr>
                      <w:b/>
                      <w:sz w:val="18"/>
                      <w:szCs w:val="18"/>
                    </w:rPr>
                    <w:t>Puntos</w:t>
                  </w:r>
                </w:p>
              </w:tc>
            </w:tr>
            <w:tr w:rsidR="00226A25" w14:paraId="2A4CF1BF" w14:textId="77777777">
              <w:tc>
                <w:tcPr>
                  <w:tcW w:w="1073" w:type="dxa"/>
                  <w:vAlign w:val="center"/>
                </w:tcPr>
                <w:p w14:paraId="4F99EB95" w14:textId="77777777" w:rsidR="00226A25" w:rsidRDefault="00F50B4B">
                  <w:pPr>
                    <w:jc w:val="center"/>
                    <w:rPr>
                      <w:sz w:val="18"/>
                      <w:szCs w:val="18"/>
                    </w:rPr>
                  </w:pPr>
                  <w:r>
                    <w:rPr>
                      <w:sz w:val="18"/>
                      <w:szCs w:val="18"/>
                    </w:rPr>
                    <w:t>1</w:t>
                  </w:r>
                </w:p>
              </w:tc>
              <w:tc>
                <w:tcPr>
                  <w:tcW w:w="1074" w:type="dxa"/>
                  <w:vAlign w:val="center"/>
                </w:tcPr>
                <w:p w14:paraId="5EEFA2FF" w14:textId="77777777" w:rsidR="00226A25" w:rsidRDefault="00F50B4B">
                  <w:pPr>
                    <w:jc w:val="center"/>
                    <w:rPr>
                      <w:sz w:val="18"/>
                      <w:szCs w:val="18"/>
                    </w:rPr>
                  </w:pPr>
                  <w:r>
                    <w:rPr>
                      <w:sz w:val="18"/>
                      <w:szCs w:val="18"/>
                    </w:rPr>
                    <w:t>8</w:t>
                  </w:r>
                </w:p>
              </w:tc>
            </w:tr>
            <w:tr w:rsidR="00226A25" w14:paraId="7B5583A6" w14:textId="77777777">
              <w:tc>
                <w:tcPr>
                  <w:tcW w:w="1073" w:type="dxa"/>
                  <w:vAlign w:val="center"/>
                </w:tcPr>
                <w:p w14:paraId="64E2EF72" w14:textId="77777777" w:rsidR="00226A25" w:rsidRDefault="00F50B4B">
                  <w:pPr>
                    <w:jc w:val="center"/>
                    <w:rPr>
                      <w:sz w:val="18"/>
                      <w:szCs w:val="18"/>
                    </w:rPr>
                  </w:pPr>
                  <w:r>
                    <w:rPr>
                      <w:sz w:val="18"/>
                      <w:szCs w:val="18"/>
                    </w:rPr>
                    <w:t>2</w:t>
                  </w:r>
                </w:p>
              </w:tc>
              <w:tc>
                <w:tcPr>
                  <w:tcW w:w="1074" w:type="dxa"/>
                  <w:vAlign w:val="center"/>
                </w:tcPr>
                <w:p w14:paraId="7108D80E" w14:textId="77777777" w:rsidR="00226A25" w:rsidRDefault="00F50B4B">
                  <w:pPr>
                    <w:jc w:val="center"/>
                    <w:rPr>
                      <w:sz w:val="18"/>
                      <w:szCs w:val="18"/>
                    </w:rPr>
                  </w:pPr>
                  <w:r>
                    <w:rPr>
                      <w:sz w:val="18"/>
                      <w:szCs w:val="18"/>
                    </w:rPr>
                    <w:t>16</w:t>
                  </w:r>
                </w:p>
              </w:tc>
            </w:tr>
            <w:tr w:rsidR="00226A25" w14:paraId="666126E7" w14:textId="77777777">
              <w:tc>
                <w:tcPr>
                  <w:tcW w:w="1073" w:type="dxa"/>
                  <w:vAlign w:val="center"/>
                </w:tcPr>
                <w:p w14:paraId="1AA86D2B" w14:textId="77777777" w:rsidR="00226A25" w:rsidRDefault="00F50B4B">
                  <w:pPr>
                    <w:jc w:val="center"/>
                    <w:rPr>
                      <w:sz w:val="18"/>
                      <w:szCs w:val="18"/>
                    </w:rPr>
                  </w:pPr>
                  <w:r>
                    <w:rPr>
                      <w:sz w:val="18"/>
                      <w:szCs w:val="18"/>
                    </w:rPr>
                    <w:t>3</w:t>
                  </w:r>
                </w:p>
              </w:tc>
              <w:tc>
                <w:tcPr>
                  <w:tcW w:w="1074" w:type="dxa"/>
                  <w:vAlign w:val="center"/>
                </w:tcPr>
                <w:p w14:paraId="4A70D9D2" w14:textId="77777777" w:rsidR="00226A25" w:rsidRDefault="00F50B4B">
                  <w:pPr>
                    <w:jc w:val="center"/>
                    <w:rPr>
                      <w:sz w:val="18"/>
                      <w:szCs w:val="18"/>
                    </w:rPr>
                  </w:pPr>
                  <w:r>
                    <w:rPr>
                      <w:sz w:val="18"/>
                      <w:szCs w:val="18"/>
                    </w:rPr>
                    <w:t>24</w:t>
                  </w:r>
                </w:p>
              </w:tc>
            </w:tr>
            <w:tr w:rsidR="00226A25" w14:paraId="7EF2D6A2" w14:textId="77777777">
              <w:tc>
                <w:tcPr>
                  <w:tcW w:w="1073" w:type="dxa"/>
                  <w:vAlign w:val="center"/>
                </w:tcPr>
                <w:p w14:paraId="381E4F0D" w14:textId="77777777" w:rsidR="00226A25" w:rsidRDefault="00F50B4B">
                  <w:pPr>
                    <w:jc w:val="center"/>
                    <w:rPr>
                      <w:sz w:val="18"/>
                      <w:szCs w:val="18"/>
                    </w:rPr>
                  </w:pPr>
                  <w:r>
                    <w:rPr>
                      <w:sz w:val="18"/>
                      <w:szCs w:val="18"/>
                    </w:rPr>
                    <w:t>4</w:t>
                  </w:r>
                </w:p>
              </w:tc>
              <w:tc>
                <w:tcPr>
                  <w:tcW w:w="1074" w:type="dxa"/>
                  <w:vAlign w:val="center"/>
                </w:tcPr>
                <w:p w14:paraId="7DCB651C" w14:textId="77777777" w:rsidR="00226A25" w:rsidRDefault="00F50B4B">
                  <w:pPr>
                    <w:jc w:val="center"/>
                    <w:rPr>
                      <w:sz w:val="18"/>
                      <w:szCs w:val="18"/>
                    </w:rPr>
                  </w:pPr>
                  <w:r>
                    <w:rPr>
                      <w:sz w:val="18"/>
                      <w:szCs w:val="18"/>
                    </w:rPr>
                    <w:t>32</w:t>
                  </w:r>
                </w:p>
              </w:tc>
            </w:tr>
            <w:tr w:rsidR="00226A25" w14:paraId="384AB3C4" w14:textId="77777777">
              <w:tc>
                <w:tcPr>
                  <w:tcW w:w="1073" w:type="dxa"/>
                  <w:vAlign w:val="center"/>
                </w:tcPr>
                <w:p w14:paraId="4521019B" w14:textId="77777777" w:rsidR="00226A25" w:rsidRDefault="00F50B4B">
                  <w:pPr>
                    <w:jc w:val="center"/>
                    <w:rPr>
                      <w:sz w:val="18"/>
                      <w:szCs w:val="18"/>
                    </w:rPr>
                  </w:pPr>
                  <w:r>
                    <w:rPr>
                      <w:sz w:val="18"/>
                      <w:szCs w:val="18"/>
                    </w:rPr>
                    <w:t>5</w:t>
                  </w:r>
                </w:p>
              </w:tc>
              <w:tc>
                <w:tcPr>
                  <w:tcW w:w="1074" w:type="dxa"/>
                  <w:vAlign w:val="center"/>
                </w:tcPr>
                <w:p w14:paraId="1E4781C9" w14:textId="77777777" w:rsidR="00226A25" w:rsidRDefault="00F50B4B">
                  <w:pPr>
                    <w:jc w:val="center"/>
                    <w:rPr>
                      <w:sz w:val="18"/>
                      <w:szCs w:val="18"/>
                    </w:rPr>
                  </w:pPr>
                  <w:r>
                    <w:rPr>
                      <w:sz w:val="18"/>
                      <w:szCs w:val="18"/>
                    </w:rPr>
                    <w:t>40</w:t>
                  </w:r>
                </w:p>
              </w:tc>
            </w:tr>
          </w:tbl>
          <w:p w14:paraId="24DF4570" w14:textId="77777777" w:rsidR="00226A25" w:rsidRDefault="00F50B4B">
            <w:pPr>
              <w:jc w:val="both"/>
            </w:pPr>
            <w:r>
              <w:t xml:space="preserve"> </w:t>
            </w:r>
          </w:p>
        </w:tc>
      </w:tr>
      <w:tr w:rsidR="00226A25" w14:paraId="0DA27726" w14:textId="77777777" w:rsidTr="009D106F">
        <w:tc>
          <w:tcPr>
            <w:tcW w:w="1345" w:type="dxa"/>
            <w:shd w:val="clear" w:color="auto" w:fill="auto"/>
          </w:tcPr>
          <w:p w14:paraId="1E68BCA4" w14:textId="77777777" w:rsidR="00226A25" w:rsidRPr="00501580" w:rsidRDefault="00F50B4B" w:rsidP="009D106F">
            <w:pPr>
              <w:rPr>
                <w:lang w:val="es-419"/>
              </w:rPr>
            </w:pPr>
            <w:r w:rsidRPr="00501580">
              <w:rPr>
                <w:lang w:val="es-419"/>
              </w:rPr>
              <w:t>Enfoque de Gestión o Calificaciones del Personal</w:t>
            </w:r>
          </w:p>
        </w:tc>
        <w:tc>
          <w:tcPr>
            <w:tcW w:w="5850" w:type="dxa"/>
            <w:shd w:val="clear" w:color="auto" w:fill="auto"/>
          </w:tcPr>
          <w:p w14:paraId="3319A26A" w14:textId="77777777" w:rsidR="00226A25" w:rsidRPr="00501580" w:rsidRDefault="00F50B4B">
            <w:pPr>
              <w:numPr>
                <w:ilvl w:val="0"/>
                <w:numId w:val="1"/>
              </w:numPr>
              <w:ind w:left="357" w:hanging="357"/>
              <w:jc w:val="both"/>
              <w:rPr>
                <w:lang w:val="es-419"/>
              </w:rPr>
            </w:pPr>
            <w:r w:rsidRPr="00501580">
              <w:rPr>
                <w:lang w:val="es-419"/>
              </w:rPr>
              <w:t xml:space="preserve">Manejo y administración de los recursos software y hardware necesarios para proveer el servicio. </w:t>
            </w:r>
          </w:p>
          <w:p w14:paraId="7978973E" w14:textId="77777777" w:rsidR="00226A25" w:rsidRPr="00501580" w:rsidRDefault="00F50B4B">
            <w:pPr>
              <w:numPr>
                <w:ilvl w:val="0"/>
                <w:numId w:val="1"/>
              </w:numPr>
              <w:ind w:left="357" w:hanging="357"/>
              <w:jc w:val="both"/>
              <w:rPr>
                <w:lang w:val="es-419"/>
              </w:rPr>
            </w:pPr>
            <w:r w:rsidRPr="00501580">
              <w:rPr>
                <w:lang w:val="es-419"/>
              </w:rPr>
              <w:t xml:space="preserve">Experiencia en el desarrollo de guiones o escaletas. </w:t>
            </w:r>
          </w:p>
          <w:p w14:paraId="224F2474" w14:textId="77777777" w:rsidR="00226A25" w:rsidRPr="00501580" w:rsidRDefault="00F50B4B">
            <w:pPr>
              <w:numPr>
                <w:ilvl w:val="0"/>
                <w:numId w:val="1"/>
              </w:numPr>
              <w:ind w:left="357" w:hanging="357"/>
              <w:jc w:val="both"/>
              <w:rPr>
                <w:lang w:val="es-419"/>
              </w:rPr>
            </w:pPr>
            <w:r w:rsidRPr="00501580">
              <w:rPr>
                <w:lang w:val="es-419"/>
              </w:rPr>
              <w:t xml:space="preserve">Experiencia en gestionar información y difundirla de forma eficiente. </w:t>
            </w:r>
          </w:p>
          <w:p w14:paraId="51364497" w14:textId="77777777" w:rsidR="00226A25" w:rsidRPr="00501580" w:rsidRDefault="00F50B4B">
            <w:pPr>
              <w:numPr>
                <w:ilvl w:val="0"/>
                <w:numId w:val="1"/>
              </w:numPr>
              <w:ind w:left="357" w:hanging="357"/>
              <w:jc w:val="both"/>
              <w:rPr>
                <w:lang w:val="es-419"/>
              </w:rPr>
            </w:pPr>
            <w:r w:rsidRPr="00501580">
              <w:rPr>
                <w:lang w:val="es-419"/>
              </w:rPr>
              <w:t>Experiencia en atención al cliente.</w:t>
            </w:r>
          </w:p>
          <w:p w14:paraId="29F23584" w14:textId="77777777" w:rsidR="00226A25" w:rsidRPr="00501580" w:rsidRDefault="00F50B4B">
            <w:pPr>
              <w:numPr>
                <w:ilvl w:val="0"/>
                <w:numId w:val="1"/>
              </w:numPr>
              <w:ind w:left="357" w:hanging="357"/>
              <w:jc w:val="both"/>
              <w:rPr>
                <w:lang w:val="es-419"/>
              </w:rPr>
            </w:pPr>
            <w:r w:rsidRPr="00501580">
              <w:rPr>
                <w:lang w:val="es-419"/>
              </w:rPr>
              <w:t xml:space="preserve">Experiencia en la creación de materiales audiovisuales con fines de formación o educación. </w:t>
            </w:r>
          </w:p>
          <w:p w14:paraId="4BFBC891" w14:textId="77777777" w:rsidR="00226A25" w:rsidRPr="00501580" w:rsidRDefault="00F50B4B">
            <w:pPr>
              <w:numPr>
                <w:ilvl w:val="0"/>
                <w:numId w:val="1"/>
              </w:numPr>
              <w:ind w:left="357" w:hanging="357"/>
              <w:jc w:val="both"/>
              <w:rPr>
                <w:lang w:val="es-419"/>
              </w:rPr>
            </w:pPr>
            <w:r w:rsidRPr="00501580">
              <w:rPr>
                <w:lang w:val="es-419"/>
              </w:rPr>
              <w:t xml:space="preserve">Experiencia en proyectos similares y/o con organizaciones sin fines de lucro. </w:t>
            </w:r>
          </w:p>
        </w:tc>
        <w:tc>
          <w:tcPr>
            <w:tcW w:w="2430" w:type="dxa"/>
            <w:shd w:val="clear" w:color="auto" w:fill="auto"/>
          </w:tcPr>
          <w:p w14:paraId="154A44AF" w14:textId="77777777" w:rsidR="00226A25" w:rsidRPr="00501580" w:rsidRDefault="00226A25">
            <w:pPr>
              <w:widowControl w:val="0"/>
              <w:pBdr>
                <w:top w:val="nil"/>
                <w:left w:val="nil"/>
                <w:bottom w:val="nil"/>
                <w:right w:val="nil"/>
                <w:between w:val="nil"/>
              </w:pBdr>
              <w:spacing w:after="0" w:line="276" w:lineRule="auto"/>
              <w:rPr>
                <w:lang w:val="es-419"/>
              </w:rPr>
            </w:pPr>
          </w:p>
          <w:tbl>
            <w:tblPr>
              <w:tblStyle w:val="afd"/>
              <w:tblW w:w="2147"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73"/>
              <w:gridCol w:w="1074"/>
            </w:tblGrid>
            <w:tr w:rsidR="00226A25" w14:paraId="3831B048" w14:textId="77777777">
              <w:tc>
                <w:tcPr>
                  <w:tcW w:w="1073" w:type="dxa"/>
                  <w:vAlign w:val="center"/>
                </w:tcPr>
                <w:p w14:paraId="5D39B787" w14:textId="77777777" w:rsidR="00226A25" w:rsidRDefault="00F50B4B">
                  <w:pPr>
                    <w:jc w:val="center"/>
                    <w:rPr>
                      <w:b/>
                      <w:sz w:val="18"/>
                      <w:szCs w:val="18"/>
                    </w:rPr>
                  </w:pPr>
                  <w:r>
                    <w:rPr>
                      <w:b/>
                      <w:sz w:val="18"/>
                      <w:szCs w:val="18"/>
                    </w:rPr>
                    <w:t># elementos</w:t>
                  </w:r>
                </w:p>
              </w:tc>
              <w:tc>
                <w:tcPr>
                  <w:tcW w:w="1074" w:type="dxa"/>
                  <w:vAlign w:val="center"/>
                </w:tcPr>
                <w:p w14:paraId="0A429A9A" w14:textId="77777777" w:rsidR="00226A25" w:rsidRDefault="00F50B4B">
                  <w:pPr>
                    <w:jc w:val="center"/>
                    <w:rPr>
                      <w:b/>
                      <w:sz w:val="18"/>
                      <w:szCs w:val="18"/>
                    </w:rPr>
                  </w:pPr>
                  <w:r>
                    <w:rPr>
                      <w:b/>
                      <w:sz w:val="18"/>
                      <w:szCs w:val="18"/>
                    </w:rPr>
                    <w:t>Puntos</w:t>
                  </w:r>
                </w:p>
              </w:tc>
            </w:tr>
            <w:tr w:rsidR="00226A25" w14:paraId="19A801FA" w14:textId="77777777">
              <w:tc>
                <w:tcPr>
                  <w:tcW w:w="1073" w:type="dxa"/>
                  <w:vAlign w:val="center"/>
                </w:tcPr>
                <w:p w14:paraId="654485AF" w14:textId="77777777" w:rsidR="00226A25" w:rsidRDefault="00F50B4B">
                  <w:pPr>
                    <w:jc w:val="center"/>
                    <w:rPr>
                      <w:sz w:val="18"/>
                      <w:szCs w:val="18"/>
                    </w:rPr>
                  </w:pPr>
                  <w:r>
                    <w:rPr>
                      <w:sz w:val="18"/>
                      <w:szCs w:val="18"/>
                    </w:rPr>
                    <w:t>1</w:t>
                  </w:r>
                </w:p>
              </w:tc>
              <w:tc>
                <w:tcPr>
                  <w:tcW w:w="1074" w:type="dxa"/>
                  <w:vAlign w:val="center"/>
                </w:tcPr>
                <w:p w14:paraId="10C96803" w14:textId="77777777" w:rsidR="00226A25" w:rsidRDefault="00F50B4B">
                  <w:pPr>
                    <w:jc w:val="center"/>
                    <w:rPr>
                      <w:sz w:val="18"/>
                      <w:szCs w:val="18"/>
                    </w:rPr>
                  </w:pPr>
                  <w:r>
                    <w:rPr>
                      <w:sz w:val="18"/>
                      <w:szCs w:val="18"/>
                    </w:rPr>
                    <w:t>3</w:t>
                  </w:r>
                </w:p>
              </w:tc>
            </w:tr>
            <w:tr w:rsidR="00226A25" w14:paraId="4C8E50F3" w14:textId="77777777">
              <w:tc>
                <w:tcPr>
                  <w:tcW w:w="1073" w:type="dxa"/>
                  <w:vAlign w:val="center"/>
                </w:tcPr>
                <w:p w14:paraId="5D6080DA" w14:textId="77777777" w:rsidR="00226A25" w:rsidRDefault="00F50B4B">
                  <w:pPr>
                    <w:jc w:val="center"/>
                    <w:rPr>
                      <w:sz w:val="18"/>
                      <w:szCs w:val="18"/>
                    </w:rPr>
                  </w:pPr>
                  <w:r>
                    <w:rPr>
                      <w:sz w:val="18"/>
                      <w:szCs w:val="18"/>
                    </w:rPr>
                    <w:t>2</w:t>
                  </w:r>
                </w:p>
              </w:tc>
              <w:tc>
                <w:tcPr>
                  <w:tcW w:w="1074" w:type="dxa"/>
                  <w:vAlign w:val="center"/>
                </w:tcPr>
                <w:p w14:paraId="5A3C0B67" w14:textId="77777777" w:rsidR="00226A25" w:rsidRDefault="00F50B4B">
                  <w:pPr>
                    <w:jc w:val="center"/>
                    <w:rPr>
                      <w:sz w:val="18"/>
                      <w:szCs w:val="18"/>
                    </w:rPr>
                  </w:pPr>
                  <w:r>
                    <w:rPr>
                      <w:sz w:val="18"/>
                      <w:szCs w:val="18"/>
                    </w:rPr>
                    <w:t>7</w:t>
                  </w:r>
                </w:p>
              </w:tc>
            </w:tr>
            <w:tr w:rsidR="00226A25" w14:paraId="22628C6A" w14:textId="77777777">
              <w:tc>
                <w:tcPr>
                  <w:tcW w:w="1073" w:type="dxa"/>
                  <w:vAlign w:val="center"/>
                </w:tcPr>
                <w:p w14:paraId="0AC44EA6" w14:textId="77777777" w:rsidR="00226A25" w:rsidRDefault="00F50B4B">
                  <w:pPr>
                    <w:jc w:val="center"/>
                    <w:rPr>
                      <w:sz w:val="18"/>
                      <w:szCs w:val="18"/>
                    </w:rPr>
                  </w:pPr>
                  <w:r>
                    <w:rPr>
                      <w:sz w:val="18"/>
                      <w:szCs w:val="18"/>
                    </w:rPr>
                    <w:t>3</w:t>
                  </w:r>
                </w:p>
              </w:tc>
              <w:tc>
                <w:tcPr>
                  <w:tcW w:w="1074" w:type="dxa"/>
                  <w:vAlign w:val="center"/>
                </w:tcPr>
                <w:p w14:paraId="2809FE03" w14:textId="77777777" w:rsidR="00226A25" w:rsidRDefault="00F50B4B">
                  <w:pPr>
                    <w:jc w:val="center"/>
                    <w:rPr>
                      <w:sz w:val="18"/>
                      <w:szCs w:val="18"/>
                    </w:rPr>
                  </w:pPr>
                  <w:r>
                    <w:rPr>
                      <w:sz w:val="18"/>
                      <w:szCs w:val="18"/>
                    </w:rPr>
                    <w:t>10</w:t>
                  </w:r>
                </w:p>
              </w:tc>
            </w:tr>
            <w:tr w:rsidR="00226A25" w14:paraId="281EC89C" w14:textId="77777777">
              <w:tc>
                <w:tcPr>
                  <w:tcW w:w="1073" w:type="dxa"/>
                  <w:vAlign w:val="center"/>
                </w:tcPr>
                <w:p w14:paraId="39B17163" w14:textId="77777777" w:rsidR="00226A25" w:rsidRDefault="00F50B4B">
                  <w:pPr>
                    <w:jc w:val="center"/>
                    <w:rPr>
                      <w:sz w:val="18"/>
                      <w:szCs w:val="18"/>
                    </w:rPr>
                  </w:pPr>
                  <w:r>
                    <w:rPr>
                      <w:sz w:val="18"/>
                      <w:szCs w:val="18"/>
                    </w:rPr>
                    <w:t>4</w:t>
                  </w:r>
                </w:p>
              </w:tc>
              <w:tc>
                <w:tcPr>
                  <w:tcW w:w="1074" w:type="dxa"/>
                  <w:vAlign w:val="center"/>
                </w:tcPr>
                <w:p w14:paraId="6757A340" w14:textId="77777777" w:rsidR="00226A25" w:rsidRDefault="00F50B4B">
                  <w:pPr>
                    <w:jc w:val="center"/>
                    <w:rPr>
                      <w:sz w:val="18"/>
                      <w:szCs w:val="18"/>
                    </w:rPr>
                  </w:pPr>
                  <w:r>
                    <w:rPr>
                      <w:sz w:val="18"/>
                      <w:szCs w:val="18"/>
                    </w:rPr>
                    <w:t>13</w:t>
                  </w:r>
                </w:p>
              </w:tc>
            </w:tr>
            <w:tr w:rsidR="00226A25" w14:paraId="486D740D" w14:textId="77777777">
              <w:tc>
                <w:tcPr>
                  <w:tcW w:w="1073" w:type="dxa"/>
                  <w:vAlign w:val="center"/>
                </w:tcPr>
                <w:p w14:paraId="4002D3E6" w14:textId="77777777" w:rsidR="00226A25" w:rsidRDefault="00F50B4B">
                  <w:pPr>
                    <w:jc w:val="center"/>
                    <w:rPr>
                      <w:sz w:val="18"/>
                      <w:szCs w:val="18"/>
                    </w:rPr>
                  </w:pPr>
                  <w:r>
                    <w:rPr>
                      <w:sz w:val="18"/>
                      <w:szCs w:val="18"/>
                    </w:rPr>
                    <w:t>5</w:t>
                  </w:r>
                </w:p>
              </w:tc>
              <w:tc>
                <w:tcPr>
                  <w:tcW w:w="1074" w:type="dxa"/>
                  <w:vAlign w:val="center"/>
                </w:tcPr>
                <w:p w14:paraId="4788067B" w14:textId="77777777" w:rsidR="00226A25" w:rsidRDefault="00F50B4B">
                  <w:pPr>
                    <w:jc w:val="center"/>
                    <w:rPr>
                      <w:sz w:val="18"/>
                      <w:szCs w:val="18"/>
                    </w:rPr>
                  </w:pPr>
                  <w:r>
                    <w:rPr>
                      <w:sz w:val="18"/>
                      <w:szCs w:val="18"/>
                    </w:rPr>
                    <w:t>17</w:t>
                  </w:r>
                </w:p>
              </w:tc>
            </w:tr>
            <w:tr w:rsidR="00226A25" w14:paraId="5084E586" w14:textId="77777777">
              <w:tc>
                <w:tcPr>
                  <w:tcW w:w="1073" w:type="dxa"/>
                  <w:vAlign w:val="center"/>
                </w:tcPr>
                <w:p w14:paraId="2A09E89F" w14:textId="77777777" w:rsidR="00226A25" w:rsidRDefault="00F50B4B">
                  <w:pPr>
                    <w:jc w:val="center"/>
                    <w:rPr>
                      <w:sz w:val="18"/>
                      <w:szCs w:val="18"/>
                    </w:rPr>
                  </w:pPr>
                  <w:r>
                    <w:rPr>
                      <w:sz w:val="18"/>
                      <w:szCs w:val="18"/>
                    </w:rPr>
                    <w:t>6</w:t>
                  </w:r>
                </w:p>
              </w:tc>
              <w:tc>
                <w:tcPr>
                  <w:tcW w:w="1074" w:type="dxa"/>
                  <w:vAlign w:val="center"/>
                </w:tcPr>
                <w:p w14:paraId="592DE3B1" w14:textId="77777777" w:rsidR="00226A25" w:rsidRDefault="00F50B4B">
                  <w:pPr>
                    <w:jc w:val="center"/>
                    <w:rPr>
                      <w:sz w:val="18"/>
                      <w:szCs w:val="18"/>
                    </w:rPr>
                  </w:pPr>
                  <w:r>
                    <w:rPr>
                      <w:sz w:val="18"/>
                      <w:szCs w:val="18"/>
                    </w:rPr>
                    <w:t>20</w:t>
                  </w:r>
                </w:p>
              </w:tc>
            </w:tr>
          </w:tbl>
          <w:p w14:paraId="156638EC" w14:textId="77777777" w:rsidR="00226A25" w:rsidRDefault="00226A25">
            <w:pPr>
              <w:jc w:val="both"/>
            </w:pPr>
          </w:p>
        </w:tc>
      </w:tr>
      <w:tr w:rsidR="00226A25" w14:paraId="3CDD686B" w14:textId="77777777" w:rsidTr="009D106F">
        <w:tc>
          <w:tcPr>
            <w:tcW w:w="1345" w:type="dxa"/>
            <w:shd w:val="clear" w:color="auto" w:fill="auto"/>
          </w:tcPr>
          <w:p w14:paraId="2CC1B63C" w14:textId="77777777" w:rsidR="00226A25" w:rsidRPr="00501580" w:rsidRDefault="00F50B4B" w:rsidP="009D106F">
            <w:pPr>
              <w:rPr>
                <w:lang w:val="es-419"/>
              </w:rPr>
            </w:pPr>
            <w:r w:rsidRPr="00501580">
              <w:rPr>
                <w:lang w:val="es-419"/>
              </w:rPr>
              <w:t>Capacidades corporativas o de desempeño pasado</w:t>
            </w:r>
          </w:p>
        </w:tc>
        <w:tc>
          <w:tcPr>
            <w:tcW w:w="5850" w:type="dxa"/>
            <w:shd w:val="clear" w:color="auto" w:fill="auto"/>
          </w:tcPr>
          <w:p w14:paraId="1E78F5F0" w14:textId="77777777" w:rsidR="00226A25" w:rsidRPr="00501580" w:rsidRDefault="00F50B4B">
            <w:pPr>
              <w:jc w:val="both"/>
              <w:rPr>
                <w:lang w:val="es-419"/>
              </w:rPr>
            </w:pPr>
            <w:r w:rsidRPr="00501580">
              <w:rPr>
                <w:lang w:val="es-419"/>
              </w:rPr>
              <w:t xml:space="preserve">Relacionados con la experiencia previa brindando los servicios requeridos. Se sugiere compartir ejemplos o muestras de trabajos similares realizados previamente. </w:t>
            </w:r>
          </w:p>
        </w:tc>
        <w:tc>
          <w:tcPr>
            <w:tcW w:w="2430" w:type="dxa"/>
            <w:shd w:val="clear" w:color="auto" w:fill="auto"/>
          </w:tcPr>
          <w:p w14:paraId="217FBF5F" w14:textId="77777777" w:rsidR="00226A25" w:rsidRDefault="00F50B4B">
            <w:pPr>
              <w:jc w:val="center"/>
            </w:pPr>
            <w:r>
              <w:t>20 puntos</w:t>
            </w:r>
          </w:p>
        </w:tc>
      </w:tr>
      <w:tr w:rsidR="00226A25" w14:paraId="5B3975C8" w14:textId="77777777" w:rsidTr="009D106F">
        <w:tc>
          <w:tcPr>
            <w:tcW w:w="1345" w:type="dxa"/>
            <w:shd w:val="clear" w:color="auto" w:fill="auto"/>
          </w:tcPr>
          <w:p w14:paraId="14FBA099" w14:textId="77777777" w:rsidR="00226A25" w:rsidRDefault="00F50B4B" w:rsidP="009D106F">
            <w:r>
              <w:t>Costo</w:t>
            </w:r>
          </w:p>
        </w:tc>
        <w:tc>
          <w:tcPr>
            <w:tcW w:w="5850" w:type="dxa"/>
            <w:shd w:val="clear" w:color="auto" w:fill="auto"/>
          </w:tcPr>
          <w:p w14:paraId="144CCB40" w14:textId="77777777" w:rsidR="00226A25" w:rsidRPr="00501580" w:rsidRDefault="00F50B4B">
            <w:pPr>
              <w:jc w:val="both"/>
              <w:rPr>
                <w:lang w:val="es-419"/>
              </w:rPr>
            </w:pPr>
            <w:r w:rsidRPr="00501580">
              <w:rPr>
                <w:lang w:val="es-419"/>
              </w:rPr>
              <w:t xml:space="preserve">Enfocados en la obtención por parte de IPA de un costo razonable, la maximización de su poder adquisitivo, la reducción de costos generales y el ofrecimiento del mejor valor en general. </w:t>
            </w:r>
          </w:p>
        </w:tc>
        <w:tc>
          <w:tcPr>
            <w:tcW w:w="2430" w:type="dxa"/>
            <w:shd w:val="clear" w:color="auto" w:fill="auto"/>
          </w:tcPr>
          <w:p w14:paraId="611E1C88" w14:textId="77777777" w:rsidR="00226A25" w:rsidRDefault="00F50B4B">
            <w:pPr>
              <w:jc w:val="center"/>
            </w:pPr>
            <w:r>
              <w:t>20 puntos</w:t>
            </w:r>
          </w:p>
        </w:tc>
      </w:tr>
    </w:tbl>
    <w:p w14:paraId="2B7D5F21" w14:textId="77777777" w:rsidR="00226A25" w:rsidRDefault="00F50B4B">
      <w:pPr>
        <w:pStyle w:val="Heading2"/>
        <w:ind w:left="756" w:hanging="576"/>
      </w:pPr>
      <w:r>
        <w:br w:type="page"/>
      </w:r>
      <w:bookmarkStart w:id="27" w:name="_Toc70929808"/>
      <w:r>
        <w:lastRenderedPageBreak/>
        <w:t>Carta de Presentación de Propuesta</w:t>
      </w:r>
      <w:bookmarkEnd w:id="27"/>
    </w:p>
    <w:p w14:paraId="03B73F2C" w14:textId="77777777" w:rsidR="00226A25" w:rsidRDefault="00F50B4B">
      <w:pPr>
        <w:pBdr>
          <w:top w:val="nil"/>
          <w:left w:val="nil"/>
          <w:bottom w:val="nil"/>
          <w:right w:val="nil"/>
          <w:between w:val="nil"/>
        </w:pBdr>
        <w:spacing w:after="0"/>
        <w:ind w:left="720"/>
        <w:jc w:val="center"/>
        <w:rPr>
          <w:color w:val="000000"/>
        </w:rPr>
      </w:pPr>
      <w:r>
        <w:rPr>
          <w:color w:val="000000"/>
        </w:rPr>
        <w:t>[En papel con membrete de la empresa]</w:t>
      </w:r>
      <w:r>
        <w:rPr>
          <w:color w:val="000000"/>
        </w:rPr>
        <w:br/>
      </w:r>
    </w:p>
    <w:p w14:paraId="27FF27B8" w14:textId="77777777" w:rsidR="00226A25" w:rsidRDefault="00F50B4B">
      <w:pPr>
        <w:pBdr>
          <w:top w:val="nil"/>
          <w:left w:val="nil"/>
          <w:bottom w:val="nil"/>
          <w:right w:val="nil"/>
          <w:between w:val="nil"/>
        </w:pBdr>
        <w:spacing w:after="0"/>
        <w:ind w:left="720"/>
        <w:rPr>
          <w:color w:val="000000"/>
        </w:rPr>
      </w:pPr>
      <w:r>
        <w:rPr>
          <w:color w:val="000000"/>
        </w:rPr>
        <w:t>&lt;</w:t>
      </w:r>
      <w:r>
        <w:rPr>
          <w:color w:val="000000"/>
          <w:sz w:val="24"/>
          <w:szCs w:val="24"/>
        </w:rPr>
        <w:t xml:space="preserve"> </w:t>
      </w:r>
      <w:r>
        <w:rPr>
          <w:color w:val="000000"/>
        </w:rPr>
        <w:t xml:space="preserve">Insertar la fecha &gt; </w:t>
      </w:r>
    </w:p>
    <w:p w14:paraId="02A3822F" w14:textId="77777777" w:rsidR="00226A25" w:rsidRDefault="00F50B4B">
      <w:pPr>
        <w:pBdr>
          <w:top w:val="nil"/>
          <w:left w:val="nil"/>
          <w:bottom w:val="nil"/>
          <w:right w:val="nil"/>
          <w:between w:val="nil"/>
        </w:pBdr>
        <w:spacing w:after="0"/>
        <w:ind w:left="720"/>
        <w:rPr>
          <w:color w:val="000000"/>
        </w:rPr>
      </w:pPr>
      <w:r>
        <w:rPr>
          <w:color w:val="000000"/>
        </w:rPr>
        <w:br/>
      </w:r>
    </w:p>
    <w:p w14:paraId="55C5EB5D" w14:textId="77777777" w:rsidR="00226A25" w:rsidRDefault="00F50B4B">
      <w:pPr>
        <w:ind w:left="2160" w:hanging="1440"/>
      </w:pPr>
      <w:r>
        <w:t xml:space="preserve">PARA: </w:t>
      </w:r>
      <w:r>
        <w:tab/>
        <w:t xml:space="preserve">                         </w:t>
      </w:r>
      <w:r>
        <w:rPr>
          <w:b/>
        </w:rPr>
        <w:t>IPA Innovations for Poverty Action</w:t>
      </w:r>
      <w:r>
        <w:t xml:space="preserve"> </w:t>
      </w:r>
    </w:p>
    <w:p w14:paraId="24E321A9" w14:textId="77777777" w:rsidR="00226A25" w:rsidRDefault="00F50B4B">
      <w:pPr>
        <w:ind w:left="720"/>
      </w:pPr>
      <w:r>
        <w:tab/>
        <w:t>Av. Paseo de la Reforma 296, Juárez, Cuauhtémoc, 06600 Ciudad de México, CDMX</w:t>
      </w:r>
    </w:p>
    <w:p w14:paraId="388F16D4" w14:textId="77777777" w:rsidR="00226A25" w:rsidRDefault="00F50B4B">
      <w:pPr>
        <w:pBdr>
          <w:top w:val="nil"/>
          <w:left w:val="nil"/>
          <w:bottom w:val="nil"/>
          <w:right w:val="nil"/>
          <w:between w:val="nil"/>
        </w:pBdr>
        <w:spacing w:after="0"/>
        <w:ind w:left="1440" w:firstLine="720"/>
        <w:rPr>
          <w:color w:val="000000"/>
        </w:rPr>
      </w:pPr>
      <w:r>
        <w:rPr>
          <w:color w:val="000000"/>
        </w:rPr>
        <w:t xml:space="preserve"> </w:t>
      </w:r>
    </w:p>
    <w:p w14:paraId="646B92F6" w14:textId="025C8FDA" w:rsidR="00226A25" w:rsidRDefault="00F50B4B">
      <w:pPr>
        <w:pBdr>
          <w:top w:val="nil"/>
          <w:left w:val="nil"/>
          <w:bottom w:val="nil"/>
          <w:right w:val="nil"/>
          <w:between w:val="nil"/>
        </w:pBdr>
        <w:spacing w:after="0"/>
        <w:ind w:left="720" w:right="720"/>
        <w:jc w:val="both"/>
        <w:rPr>
          <w:color w:val="000000"/>
        </w:rPr>
      </w:pPr>
      <w:r>
        <w:rPr>
          <w:color w:val="000000"/>
        </w:rPr>
        <w:t>Nosotros, los abajo firmantes, proporcionamos la propuesta adjunta de acuerdo con</w:t>
      </w:r>
      <w:r>
        <w:t xml:space="preserve"> la </w:t>
      </w:r>
      <w:r>
        <w:rPr>
          <w:b/>
          <w:color w:val="000000"/>
        </w:rPr>
        <w:t>RFP</w:t>
      </w:r>
      <w:r>
        <w:rPr>
          <w:color w:val="000000"/>
        </w:rPr>
        <w:t>-</w:t>
      </w:r>
      <w:r>
        <w:rPr>
          <w:b/>
          <w:color w:val="000000"/>
        </w:rPr>
        <w:t>3</w:t>
      </w:r>
      <w:r>
        <w:rPr>
          <w:color w:val="000000"/>
        </w:rPr>
        <w:t xml:space="preserve"> emitid</w:t>
      </w:r>
      <w:r>
        <w:t>a</w:t>
      </w:r>
      <w:r>
        <w:rPr>
          <w:color w:val="000000"/>
        </w:rPr>
        <w:t xml:space="preserve"> el </w:t>
      </w:r>
      <w:r w:rsidR="004D19C6">
        <w:t>3 de mayo</w:t>
      </w:r>
      <w:r>
        <w:t xml:space="preserve"> de 2021</w:t>
      </w:r>
      <w:r>
        <w:rPr>
          <w:color w:val="000000"/>
        </w:rPr>
        <w:t>. Nuestra propuesta adjunta es</w:t>
      </w:r>
      <w:r>
        <w:t xml:space="preserve"> </w:t>
      </w:r>
      <w:r>
        <w:rPr>
          <w:color w:val="000000"/>
        </w:rPr>
        <w:t xml:space="preserve">por el precio total de (Suma en palabras). </w:t>
      </w:r>
    </w:p>
    <w:p w14:paraId="0DF1E04E" w14:textId="77777777" w:rsidR="00226A25" w:rsidRDefault="00F50B4B">
      <w:pPr>
        <w:pBdr>
          <w:top w:val="nil"/>
          <w:left w:val="nil"/>
          <w:bottom w:val="nil"/>
          <w:right w:val="nil"/>
          <w:between w:val="nil"/>
        </w:pBdr>
        <w:spacing w:after="0"/>
        <w:ind w:left="720"/>
        <w:jc w:val="both"/>
        <w:rPr>
          <w:color w:val="000000"/>
        </w:rPr>
      </w:pPr>
      <w:r>
        <w:rPr>
          <w:color w:val="000000"/>
        </w:rPr>
        <w:t xml:space="preserve">Certifico un período de validez de </w:t>
      </w:r>
      <w:r>
        <w:t xml:space="preserve">365 días calendario </w:t>
      </w:r>
      <w:r>
        <w:rPr>
          <w:color w:val="000000"/>
        </w:rPr>
        <w:t xml:space="preserve">para los precios proporcionados en la Lista de Precios/Lista de Cantidades adjunta. Nuestra propuesta será vinculante para nosotros sujeta a las modificaciones resultantes de cualquier discusión. </w:t>
      </w:r>
    </w:p>
    <w:p w14:paraId="1336CA42" w14:textId="77777777" w:rsidR="00226A25" w:rsidRDefault="00226A25">
      <w:pPr>
        <w:pBdr>
          <w:top w:val="nil"/>
          <w:left w:val="nil"/>
          <w:bottom w:val="nil"/>
          <w:right w:val="nil"/>
          <w:between w:val="nil"/>
        </w:pBdr>
        <w:spacing w:after="0"/>
        <w:ind w:left="720"/>
        <w:jc w:val="both"/>
        <w:rPr>
          <w:color w:val="000000"/>
        </w:rPr>
      </w:pPr>
    </w:p>
    <w:p w14:paraId="37FA091D" w14:textId="77777777" w:rsidR="00226A25" w:rsidRPr="00501580" w:rsidRDefault="00F50B4B">
      <w:pPr>
        <w:pBdr>
          <w:top w:val="nil"/>
          <w:left w:val="nil"/>
          <w:bottom w:val="nil"/>
          <w:right w:val="nil"/>
          <w:between w:val="nil"/>
        </w:pBdr>
        <w:spacing w:after="0"/>
        <w:ind w:left="720"/>
        <w:jc w:val="both"/>
        <w:rPr>
          <w:color w:val="000000"/>
          <w:lang w:val="es-419"/>
        </w:rPr>
      </w:pPr>
      <w:r w:rsidRPr="00501580">
        <w:rPr>
          <w:color w:val="000000"/>
          <w:lang w:val="es-419"/>
        </w:rPr>
        <w:t xml:space="preserve">Entendemos que IPA no está obligada a aceptar ninguna propuesta que reciba. </w:t>
      </w:r>
    </w:p>
    <w:p w14:paraId="0E3C6DC9" w14:textId="77777777" w:rsidR="00226A25" w:rsidRPr="00501580" w:rsidRDefault="00226A25">
      <w:pPr>
        <w:pBdr>
          <w:top w:val="nil"/>
          <w:left w:val="nil"/>
          <w:bottom w:val="nil"/>
          <w:right w:val="nil"/>
          <w:between w:val="nil"/>
        </w:pBdr>
        <w:spacing w:after="0"/>
        <w:ind w:left="720"/>
        <w:rPr>
          <w:color w:val="000000"/>
          <w:lang w:val="es-419"/>
        </w:rPr>
      </w:pPr>
    </w:p>
    <w:p w14:paraId="3F4C801A" w14:textId="77777777" w:rsidR="00226A25" w:rsidRDefault="00F50B4B">
      <w:pPr>
        <w:pBdr>
          <w:top w:val="nil"/>
          <w:left w:val="nil"/>
          <w:bottom w:val="nil"/>
          <w:right w:val="nil"/>
          <w:between w:val="nil"/>
        </w:pBdr>
        <w:spacing w:after="0"/>
        <w:ind w:left="720"/>
        <w:rPr>
          <w:color w:val="000000"/>
        </w:rPr>
      </w:pPr>
      <w:r>
        <w:rPr>
          <w:color w:val="000000"/>
        </w:rPr>
        <w:t xml:space="preserve">Atentamente, </w:t>
      </w:r>
    </w:p>
    <w:p w14:paraId="74DB353E" w14:textId="77777777" w:rsidR="00226A25" w:rsidRDefault="00226A25">
      <w:pPr>
        <w:pBdr>
          <w:top w:val="nil"/>
          <w:left w:val="nil"/>
          <w:bottom w:val="nil"/>
          <w:right w:val="nil"/>
          <w:between w:val="nil"/>
        </w:pBdr>
        <w:spacing w:after="0"/>
        <w:rPr>
          <w:color w:val="000000"/>
        </w:rPr>
      </w:pPr>
    </w:p>
    <w:p w14:paraId="18967686" w14:textId="77777777" w:rsidR="00226A25" w:rsidRDefault="00F50B4B">
      <w:pPr>
        <w:pBdr>
          <w:top w:val="nil"/>
          <w:left w:val="nil"/>
          <w:bottom w:val="nil"/>
          <w:right w:val="nil"/>
          <w:between w:val="nil"/>
        </w:pBdr>
        <w:spacing w:after="0"/>
        <w:ind w:left="720"/>
        <w:rPr>
          <w:color w:val="000000"/>
        </w:rPr>
      </w:pPr>
      <w:r>
        <w:rPr>
          <w:color w:val="000000"/>
        </w:rPr>
        <w:t xml:space="preserve">Firma autorizada: </w:t>
      </w:r>
    </w:p>
    <w:p w14:paraId="5F4DB4D7" w14:textId="77777777" w:rsidR="00226A25" w:rsidRDefault="00F50B4B">
      <w:pPr>
        <w:pBdr>
          <w:top w:val="nil"/>
          <w:left w:val="nil"/>
          <w:bottom w:val="nil"/>
          <w:right w:val="nil"/>
          <w:between w:val="nil"/>
        </w:pBdr>
        <w:spacing w:after="0"/>
        <w:ind w:left="720"/>
        <w:rPr>
          <w:color w:val="000000"/>
        </w:rPr>
      </w:pPr>
      <w:r>
        <w:rPr>
          <w:color w:val="000000"/>
        </w:rPr>
        <w:t xml:space="preserve">Nombre y Cargo del Signatario: </w:t>
      </w:r>
      <w:r>
        <w:rPr>
          <w:color w:val="808080"/>
        </w:rPr>
        <w:t>Haga clic aquí para ingresar texto.</w:t>
      </w:r>
    </w:p>
    <w:p w14:paraId="431F84DB" w14:textId="77777777" w:rsidR="00226A25" w:rsidRDefault="00F50B4B">
      <w:pPr>
        <w:pBdr>
          <w:top w:val="nil"/>
          <w:left w:val="nil"/>
          <w:bottom w:val="nil"/>
          <w:right w:val="nil"/>
          <w:between w:val="nil"/>
        </w:pBdr>
        <w:spacing w:after="0"/>
        <w:ind w:left="720"/>
        <w:rPr>
          <w:color w:val="000000"/>
        </w:rPr>
      </w:pPr>
      <w:r>
        <w:rPr>
          <w:color w:val="000000"/>
        </w:rPr>
        <w:t xml:space="preserve">Nombre de la empresa: </w:t>
      </w:r>
      <w:r>
        <w:rPr>
          <w:color w:val="808080"/>
        </w:rPr>
        <w:t>Haga clic aquí para ingresar texto.</w:t>
      </w:r>
    </w:p>
    <w:p w14:paraId="2B389CDA" w14:textId="77777777" w:rsidR="00226A25" w:rsidRDefault="00F50B4B">
      <w:pPr>
        <w:pBdr>
          <w:top w:val="nil"/>
          <w:left w:val="nil"/>
          <w:bottom w:val="nil"/>
          <w:right w:val="nil"/>
          <w:between w:val="nil"/>
        </w:pBdr>
        <w:spacing w:after="0"/>
        <w:ind w:left="720"/>
        <w:rPr>
          <w:color w:val="000000"/>
        </w:rPr>
      </w:pPr>
      <w:r>
        <w:rPr>
          <w:color w:val="000000"/>
        </w:rPr>
        <w:t xml:space="preserve">Dirección: </w:t>
      </w:r>
      <w:r>
        <w:rPr>
          <w:color w:val="808080"/>
        </w:rPr>
        <w:t>Haga clic aquí para ingresar texto.</w:t>
      </w:r>
    </w:p>
    <w:p w14:paraId="35E62220" w14:textId="77777777" w:rsidR="00226A25" w:rsidRDefault="00F50B4B">
      <w:pPr>
        <w:pBdr>
          <w:top w:val="nil"/>
          <w:left w:val="nil"/>
          <w:bottom w:val="nil"/>
          <w:right w:val="nil"/>
          <w:between w:val="nil"/>
        </w:pBdr>
        <w:spacing w:after="0"/>
        <w:ind w:left="720"/>
        <w:rPr>
          <w:color w:val="000000"/>
        </w:rPr>
      </w:pPr>
      <w:r>
        <w:rPr>
          <w:color w:val="000000"/>
        </w:rPr>
        <w:t xml:space="preserve">Teléfono: </w:t>
      </w:r>
      <w:r>
        <w:rPr>
          <w:color w:val="808080"/>
        </w:rPr>
        <w:t>Haga clic aquí para ingresar texto.</w:t>
      </w:r>
    </w:p>
    <w:p w14:paraId="58B7F1AD" w14:textId="77777777" w:rsidR="00226A25" w:rsidRDefault="00F50B4B">
      <w:pPr>
        <w:pBdr>
          <w:top w:val="nil"/>
          <w:left w:val="nil"/>
          <w:bottom w:val="nil"/>
          <w:right w:val="nil"/>
          <w:between w:val="nil"/>
        </w:pBdr>
        <w:spacing w:after="0"/>
        <w:ind w:left="720"/>
        <w:rPr>
          <w:color w:val="000000"/>
        </w:rPr>
      </w:pPr>
      <w:r>
        <w:rPr>
          <w:color w:val="000000"/>
        </w:rPr>
        <w:t xml:space="preserve">Email: </w:t>
      </w:r>
      <w:r>
        <w:rPr>
          <w:color w:val="808080"/>
        </w:rPr>
        <w:t>Haga clic aquí para ingresar texto.</w:t>
      </w:r>
    </w:p>
    <w:p w14:paraId="23BF61B3" w14:textId="77777777" w:rsidR="00226A25" w:rsidRDefault="00F50B4B">
      <w:pPr>
        <w:ind w:firstLine="720"/>
      </w:pPr>
      <w:r>
        <w:t>Logotipo de la empresa:</w:t>
      </w:r>
    </w:p>
    <w:p w14:paraId="0013E06E" w14:textId="77777777" w:rsidR="00226A25" w:rsidRDefault="00226A25"/>
    <w:p w14:paraId="15958B9E" w14:textId="77777777" w:rsidR="00226A25" w:rsidRDefault="00226A25"/>
    <w:p w14:paraId="2519F3F5" w14:textId="77777777" w:rsidR="00226A25" w:rsidRDefault="00F50B4B">
      <w:pPr>
        <w:pStyle w:val="Heading2"/>
        <w:ind w:left="756" w:hanging="576"/>
      </w:pPr>
      <w:r>
        <w:br w:type="page"/>
      </w:r>
      <w:bookmarkStart w:id="28" w:name="_Toc70929809"/>
      <w:r>
        <w:lastRenderedPageBreak/>
        <w:t>Lista de Precios</w:t>
      </w:r>
      <w:bookmarkEnd w:id="28"/>
    </w:p>
    <w:tbl>
      <w:tblPr>
        <w:tblStyle w:val="afe"/>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250"/>
        <w:gridCol w:w="2340"/>
        <w:gridCol w:w="1350"/>
        <w:gridCol w:w="1170"/>
        <w:gridCol w:w="1170"/>
      </w:tblGrid>
      <w:tr w:rsidR="00226A25" w14:paraId="2388EC8A" w14:textId="77777777">
        <w:tc>
          <w:tcPr>
            <w:tcW w:w="1080" w:type="dxa"/>
          </w:tcPr>
          <w:p w14:paraId="6FB0D10A" w14:textId="77777777" w:rsidR="00226A25" w:rsidRDefault="00F50B4B">
            <w:pPr>
              <w:rPr>
                <w:b/>
              </w:rPr>
            </w:pPr>
            <w:r>
              <w:rPr>
                <w:b/>
              </w:rPr>
              <w:t>Número de artículo</w:t>
            </w:r>
          </w:p>
        </w:tc>
        <w:tc>
          <w:tcPr>
            <w:tcW w:w="2250" w:type="dxa"/>
          </w:tcPr>
          <w:p w14:paraId="6D506EDB" w14:textId="77777777" w:rsidR="00226A25" w:rsidRDefault="00F50B4B">
            <w:pPr>
              <w:rPr>
                <w:b/>
              </w:rPr>
            </w:pPr>
            <w:r>
              <w:rPr>
                <w:b/>
              </w:rPr>
              <w:t>Nombre del artículo</w:t>
            </w:r>
          </w:p>
        </w:tc>
        <w:tc>
          <w:tcPr>
            <w:tcW w:w="2340" w:type="dxa"/>
          </w:tcPr>
          <w:p w14:paraId="41B9BC13" w14:textId="77777777" w:rsidR="00226A25" w:rsidRDefault="00F50B4B">
            <w:pPr>
              <w:rPr>
                <w:b/>
              </w:rPr>
            </w:pPr>
            <w:r>
              <w:rPr>
                <w:b/>
              </w:rPr>
              <w:t>Descripción/Especificaciones</w:t>
            </w:r>
          </w:p>
        </w:tc>
        <w:tc>
          <w:tcPr>
            <w:tcW w:w="1350" w:type="dxa"/>
          </w:tcPr>
          <w:p w14:paraId="0D70E9C4" w14:textId="77777777" w:rsidR="00226A25" w:rsidRDefault="00F50B4B">
            <w:pPr>
              <w:rPr>
                <w:b/>
              </w:rPr>
            </w:pPr>
            <w:r>
              <w:rPr>
                <w:b/>
              </w:rPr>
              <w:t>Cantidad</w:t>
            </w:r>
          </w:p>
        </w:tc>
        <w:tc>
          <w:tcPr>
            <w:tcW w:w="1170" w:type="dxa"/>
          </w:tcPr>
          <w:p w14:paraId="3FC4B4E8" w14:textId="77777777" w:rsidR="00226A25" w:rsidRDefault="00F50B4B">
            <w:pPr>
              <w:rPr>
                <w:b/>
              </w:rPr>
            </w:pPr>
            <w:r>
              <w:rPr>
                <w:b/>
              </w:rPr>
              <w:t>Precio Unitario</w:t>
            </w:r>
          </w:p>
        </w:tc>
        <w:tc>
          <w:tcPr>
            <w:tcW w:w="1170" w:type="dxa"/>
          </w:tcPr>
          <w:p w14:paraId="785D04AA" w14:textId="77777777" w:rsidR="00226A25" w:rsidRDefault="00F50B4B">
            <w:pPr>
              <w:rPr>
                <w:b/>
              </w:rPr>
            </w:pPr>
            <w:r>
              <w:rPr>
                <w:b/>
              </w:rPr>
              <w:t>Precio Total</w:t>
            </w:r>
          </w:p>
        </w:tc>
      </w:tr>
      <w:tr w:rsidR="00226A25" w14:paraId="46038124" w14:textId="77777777">
        <w:tc>
          <w:tcPr>
            <w:tcW w:w="1080" w:type="dxa"/>
          </w:tcPr>
          <w:p w14:paraId="56E72A7F" w14:textId="77777777" w:rsidR="00226A25" w:rsidRDefault="00F50B4B">
            <w:r>
              <w:t>1</w:t>
            </w:r>
          </w:p>
        </w:tc>
        <w:tc>
          <w:tcPr>
            <w:tcW w:w="2250" w:type="dxa"/>
          </w:tcPr>
          <w:p w14:paraId="7D562519" w14:textId="77777777" w:rsidR="00226A25" w:rsidRDefault="00F50B4B">
            <w:r>
              <w:t>Enumere los artículos que se deben suministrar (ingrese líneas adicionales según sea necesario)</w:t>
            </w:r>
          </w:p>
        </w:tc>
        <w:tc>
          <w:tcPr>
            <w:tcW w:w="2340" w:type="dxa"/>
          </w:tcPr>
          <w:p w14:paraId="6CDA1D8D" w14:textId="77777777" w:rsidR="00226A25" w:rsidRDefault="00226A25"/>
        </w:tc>
        <w:tc>
          <w:tcPr>
            <w:tcW w:w="1350" w:type="dxa"/>
          </w:tcPr>
          <w:p w14:paraId="06AC929A" w14:textId="77777777" w:rsidR="00226A25" w:rsidRDefault="00226A25"/>
        </w:tc>
        <w:tc>
          <w:tcPr>
            <w:tcW w:w="1170" w:type="dxa"/>
          </w:tcPr>
          <w:p w14:paraId="2580D279" w14:textId="77777777" w:rsidR="00226A25" w:rsidRDefault="00226A25"/>
        </w:tc>
        <w:tc>
          <w:tcPr>
            <w:tcW w:w="1170" w:type="dxa"/>
          </w:tcPr>
          <w:p w14:paraId="5A172C18" w14:textId="77777777" w:rsidR="00226A25" w:rsidRDefault="00226A25"/>
        </w:tc>
      </w:tr>
      <w:tr w:rsidR="00226A25" w14:paraId="0D05E512" w14:textId="77777777">
        <w:trPr>
          <w:trHeight w:val="710"/>
        </w:trPr>
        <w:tc>
          <w:tcPr>
            <w:tcW w:w="1080" w:type="dxa"/>
          </w:tcPr>
          <w:p w14:paraId="0F7E158D" w14:textId="77777777" w:rsidR="00226A25" w:rsidRDefault="00F50B4B">
            <w:r>
              <w:t>3</w:t>
            </w:r>
          </w:p>
        </w:tc>
        <w:tc>
          <w:tcPr>
            <w:tcW w:w="2250" w:type="dxa"/>
          </w:tcPr>
          <w:p w14:paraId="730D8308" w14:textId="77777777" w:rsidR="00226A25" w:rsidRDefault="00F50B4B">
            <w:r>
              <w:t>IVA</w:t>
            </w:r>
          </w:p>
        </w:tc>
        <w:tc>
          <w:tcPr>
            <w:tcW w:w="2340" w:type="dxa"/>
          </w:tcPr>
          <w:p w14:paraId="6868CEAD" w14:textId="77777777" w:rsidR="00226A25" w:rsidRDefault="00226A25"/>
        </w:tc>
        <w:tc>
          <w:tcPr>
            <w:tcW w:w="1350" w:type="dxa"/>
          </w:tcPr>
          <w:p w14:paraId="17CDBDF5" w14:textId="77777777" w:rsidR="00226A25" w:rsidRDefault="00226A25"/>
        </w:tc>
        <w:tc>
          <w:tcPr>
            <w:tcW w:w="1170" w:type="dxa"/>
          </w:tcPr>
          <w:p w14:paraId="4AFD2430" w14:textId="77777777" w:rsidR="00226A25" w:rsidRDefault="00226A25"/>
        </w:tc>
        <w:tc>
          <w:tcPr>
            <w:tcW w:w="1170" w:type="dxa"/>
          </w:tcPr>
          <w:p w14:paraId="6C622A83" w14:textId="77777777" w:rsidR="00226A25" w:rsidRDefault="00226A25"/>
        </w:tc>
      </w:tr>
      <w:tr w:rsidR="00226A25" w14:paraId="2DA39A03" w14:textId="77777777">
        <w:trPr>
          <w:trHeight w:val="449"/>
        </w:trPr>
        <w:tc>
          <w:tcPr>
            <w:tcW w:w="8190" w:type="dxa"/>
            <w:gridSpan w:val="5"/>
            <w:shd w:val="clear" w:color="auto" w:fill="8DB3E2"/>
          </w:tcPr>
          <w:p w14:paraId="36319238" w14:textId="77777777" w:rsidR="00226A25" w:rsidRDefault="00F50B4B">
            <w:pPr>
              <w:rPr>
                <w:b/>
              </w:rPr>
            </w:pPr>
            <w:r>
              <w:rPr>
                <w:b/>
              </w:rPr>
              <w:t>GRAN TOTAL EN (moneda).</w:t>
            </w:r>
          </w:p>
        </w:tc>
        <w:tc>
          <w:tcPr>
            <w:tcW w:w="1170" w:type="dxa"/>
            <w:shd w:val="clear" w:color="auto" w:fill="8DB3E2"/>
          </w:tcPr>
          <w:p w14:paraId="26C34E67" w14:textId="77777777" w:rsidR="00226A25" w:rsidRDefault="00226A25"/>
        </w:tc>
      </w:tr>
    </w:tbl>
    <w:p w14:paraId="785841B3" w14:textId="77777777" w:rsidR="00226A25" w:rsidRDefault="00226A25"/>
    <w:tbl>
      <w:tblPr>
        <w:tblStyle w:val="aff"/>
        <w:tblW w:w="8748"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748"/>
      </w:tblGrid>
      <w:tr w:rsidR="00226A25" w14:paraId="0352F9C6" w14:textId="77777777">
        <w:trPr>
          <w:trHeight w:val="423"/>
        </w:trPr>
        <w:tc>
          <w:tcPr>
            <w:tcW w:w="8748" w:type="dxa"/>
            <w:shd w:val="clear" w:color="auto" w:fill="8DB3E2"/>
          </w:tcPr>
          <w:p w14:paraId="6CDD5D58" w14:textId="77777777" w:rsidR="00226A25" w:rsidRDefault="00F50B4B">
            <w:pPr>
              <w:rPr>
                <w:b/>
              </w:rPr>
            </w:pPr>
            <w:r>
              <w:rPr>
                <w:b/>
              </w:rPr>
              <w:t xml:space="preserve">Plazo de Entrega y Condiciones de Pago: </w:t>
            </w:r>
          </w:p>
        </w:tc>
      </w:tr>
    </w:tbl>
    <w:p w14:paraId="2144DDB3" w14:textId="77777777" w:rsidR="00226A25" w:rsidRDefault="00226A25">
      <w:pPr>
        <w:pStyle w:val="Heading2"/>
        <w:ind w:left="756" w:hanging="576"/>
        <w:sectPr w:rsidR="00226A25">
          <w:pgSz w:w="12240" w:h="15840"/>
          <w:pgMar w:top="1440" w:right="1440" w:bottom="1440" w:left="1440" w:header="720" w:footer="720" w:gutter="0"/>
          <w:cols w:space="720"/>
        </w:sectPr>
      </w:pPr>
    </w:p>
    <w:p w14:paraId="69F9DB6B" w14:textId="77777777" w:rsidR="00226A25" w:rsidRDefault="00F50B4B">
      <w:pPr>
        <w:pStyle w:val="Heading2"/>
        <w:ind w:left="756" w:hanging="576"/>
      </w:pPr>
      <w:bookmarkStart w:id="29" w:name="_Toc70929810"/>
      <w:r>
        <w:lastRenderedPageBreak/>
        <w:t>Formulario de Rendimiento Pasado</w:t>
      </w:r>
      <w:bookmarkEnd w:id="29"/>
    </w:p>
    <w:p w14:paraId="31637BFA" w14:textId="77777777" w:rsidR="00226A25" w:rsidRDefault="00F50B4B">
      <w:r>
        <w:t xml:space="preserve">Incluya proyectos que ilustren mejor su experiencia laboral relevante para esta RFP, ordenados por orden decreciente de fecha de finalización. </w:t>
      </w:r>
    </w:p>
    <w:p w14:paraId="5097F312" w14:textId="77777777" w:rsidR="00226A25" w:rsidRDefault="00F50B4B">
      <w:r>
        <w:t>Los proyectos deberían haberse emprendido en los últimos tres años. Los proyectos realizados en los últimos seis años se pueden tomar en consideración a discreción del comité de evaluación.</w:t>
      </w:r>
    </w:p>
    <w:tbl>
      <w:tblPr>
        <w:tblStyle w:val="aff0"/>
        <w:tblW w:w="1313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4"/>
        <w:gridCol w:w="2984"/>
        <w:gridCol w:w="1514"/>
        <w:gridCol w:w="1726"/>
        <w:gridCol w:w="1101"/>
        <w:gridCol w:w="1148"/>
        <w:gridCol w:w="1173"/>
        <w:gridCol w:w="1700"/>
        <w:gridCol w:w="1515"/>
      </w:tblGrid>
      <w:tr w:rsidR="00226A25" w14:paraId="090CCE5D" w14:textId="77777777">
        <w:trPr>
          <w:trHeight w:val="1410"/>
        </w:trPr>
        <w:tc>
          <w:tcPr>
            <w:tcW w:w="274" w:type="dxa"/>
            <w:tcBorders>
              <w:top w:val="single" w:sz="12" w:space="0" w:color="000000"/>
              <w:bottom w:val="single" w:sz="12" w:space="0" w:color="000000"/>
              <w:right w:val="single" w:sz="12" w:space="0" w:color="000000"/>
            </w:tcBorders>
          </w:tcPr>
          <w:p w14:paraId="7054DDCA" w14:textId="77777777" w:rsidR="00226A25" w:rsidRDefault="00F50B4B">
            <w:r>
              <w:t>#</w:t>
            </w:r>
          </w:p>
        </w:tc>
        <w:tc>
          <w:tcPr>
            <w:tcW w:w="2984" w:type="dxa"/>
            <w:tcBorders>
              <w:top w:val="single" w:sz="12" w:space="0" w:color="000000"/>
              <w:left w:val="single" w:sz="12" w:space="0" w:color="000000"/>
              <w:bottom w:val="single" w:sz="12" w:space="0" w:color="000000"/>
              <w:right w:val="single" w:sz="12" w:space="0" w:color="000000"/>
            </w:tcBorders>
          </w:tcPr>
          <w:p w14:paraId="02CD8FF0" w14:textId="77777777" w:rsidR="00226A25" w:rsidRDefault="00F50B4B">
            <w:r>
              <w:t>Descripción de Actividades</w:t>
            </w:r>
          </w:p>
        </w:tc>
        <w:tc>
          <w:tcPr>
            <w:tcW w:w="1514" w:type="dxa"/>
            <w:tcBorders>
              <w:top w:val="single" w:sz="12" w:space="0" w:color="000000"/>
              <w:left w:val="single" w:sz="12" w:space="0" w:color="000000"/>
              <w:bottom w:val="single" w:sz="12" w:space="0" w:color="000000"/>
              <w:right w:val="single" w:sz="12" w:space="0" w:color="000000"/>
            </w:tcBorders>
          </w:tcPr>
          <w:p w14:paraId="23179FEA" w14:textId="77777777" w:rsidR="00226A25" w:rsidRDefault="00F50B4B">
            <w:r>
              <w:t>Ubicación</w:t>
            </w:r>
          </w:p>
          <w:p w14:paraId="5C5E908D" w14:textId="77777777" w:rsidR="00226A25" w:rsidRDefault="00F50B4B">
            <w:r>
              <w:t>Provincia/</w:t>
            </w:r>
          </w:p>
          <w:p w14:paraId="32DC5913" w14:textId="77777777" w:rsidR="00226A25" w:rsidRDefault="00F50B4B">
            <w:r>
              <w:t>Distrito</w:t>
            </w:r>
          </w:p>
        </w:tc>
        <w:tc>
          <w:tcPr>
            <w:tcW w:w="1726" w:type="dxa"/>
            <w:tcBorders>
              <w:top w:val="single" w:sz="12" w:space="0" w:color="000000"/>
              <w:left w:val="single" w:sz="12" w:space="0" w:color="000000"/>
              <w:bottom w:val="single" w:sz="12" w:space="0" w:color="000000"/>
              <w:right w:val="single" w:sz="12" w:space="0" w:color="000000"/>
            </w:tcBorders>
          </w:tcPr>
          <w:p w14:paraId="4A51FE4D" w14:textId="77777777" w:rsidR="00226A25" w:rsidRDefault="00F50B4B">
            <w:r>
              <w:t>Cliente</w:t>
            </w:r>
          </w:p>
          <w:p w14:paraId="4695A5FE" w14:textId="77777777" w:rsidR="00226A25" w:rsidRDefault="00F50B4B">
            <w:r>
              <w:t>Nombre / Número de teléfono / dirección de Email</w:t>
            </w:r>
          </w:p>
        </w:tc>
        <w:tc>
          <w:tcPr>
            <w:tcW w:w="1101" w:type="dxa"/>
            <w:tcBorders>
              <w:top w:val="single" w:sz="12" w:space="0" w:color="000000"/>
              <w:left w:val="single" w:sz="12" w:space="0" w:color="000000"/>
              <w:bottom w:val="single" w:sz="12" w:space="0" w:color="000000"/>
              <w:right w:val="single" w:sz="12" w:space="0" w:color="000000"/>
            </w:tcBorders>
          </w:tcPr>
          <w:p w14:paraId="760DC8D4" w14:textId="77777777" w:rsidR="00226A25" w:rsidRDefault="00F50B4B">
            <w:r>
              <w:t>Costo</w:t>
            </w:r>
          </w:p>
        </w:tc>
        <w:tc>
          <w:tcPr>
            <w:tcW w:w="1148" w:type="dxa"/>
            <w:tcBorders>
              <w:top w:val="single" w:sz="12" w:space="0" w:color="000000"/>
              <w:left w:val="single" w:sz="12" w:space="0" w:color="000000"/>
              <w:bottom w:val="single" w:sz="12" w:space="0" w:color="000000"/>
              <w:right w:val="single" w:sz="12" w:space="0" w:color="000000"/>
            </w:tcBorders>
          </w:tcPr>
          <w:p w14:paraId="09DE58C4" w14:textId="77777777" w:rsidR="00226A25" w:rsidRDefault="00F50B4B">
            <w:r>
              <w:t>Fechas de Inicio y Fin</w:t>
            </w:r>
          </w:p>
        </w:tc>
        <w:tc>
          <w:tcPr>
            <w:tcW w:w="1173" w:type="dxa"/>
            <w:tcBorders>
              <w:top w:val="single" w:sz="12" w:space="0" w:color="000000"/>
              <w:left w:val="single" w:sz="12" w:space="0" w:color="000000"/>
              <w:bottom w:val="single" w:sz="12" w:space="0" w:color="000000"/>
              <w:right w:val="single" w:sz="12" w:space="0" w:color="000000"/>
            </w:tcBorders>
          </w:tcPr>
          <w:p w14:paraId="32001279" w14:textId="77777777" w:rsidR="00226A25" w:rsidRDefault="00F50B4B">
            <w:r>
              <w:t>Completado a tiempo</w:t>
            </w:r>
          </w:p>
          <w:p w14:paraId="47D1796F" w14:textId="77777777" w:rsidR="00226A25" w:rsidRDefault="00F50B4B">
            <w:r>
              <w:t xml:space="preserve">  (Sí No)</w:t>
            </w:r>
          </w:p>
        </w:tc>
        <w:tc>
          <w:tcPr>
            <w:tcW w:w="1700" w:type="dxa"/>
            <w:tcBorders>
              <w:top w:val="single" w:sz="12" w:space="0" w:color="000000"/>
              <w:left w:val="single" w:sz="12" w:space="0" w:color="000000"/>
              <w:bottom w:val="single" w:sz="12" w:space="0" w:color="000000"/>
            </w:tcBorders>
          </w:tcPr>
          <w:p w14:paraId="4A2C6A1F" w14:textId="77777777" w:rsidR="00226A25" w:rsidRDefault="00F50B4B">
            <w:r>
              <w:t>¿Se recibió la carta de finalización?</w:t>
            </w:r>
          </w:p>
          <w:p w14:paraId="24EFF617" w14:textId="77777777" w:rsidR="00226A25" w:rsidRDefault="00F50B4B">
            <w:r>
              <w:t>(Sí No)</w:t>
            </w:r>
          </w:p>
        </w:tc>
        <w:tc>
          <w:tcPr>
            <w:tcW w:w="1515" w:type="dxa"/>
            <w:tcBorders>
              <w:top w:val="single" w:sz="12" w:space="0" w:color="000000"/>
              <w:left w:val="single" w:sz="12" w:space="0" w:color="000000"/>
              <w:bottom w:val="single" w:sz="12" w:space="0" w:color="000000"/>
            </w:tcBorders>
          </w:tcPr>
          <w:p w14:paraId="24C08721" w14:textId="77777777" w:rsidR="00226A25" w:rsidRDefault="00F50B4B">
            <w:r>
              <w:t>Tipo de contrato (precio fijo, costo reembolsable)</w:t>
            </w:r>
          </w:p>
        </w:tc>
      </w:tr>
      <w:tr w:rsidR="00226A25" w14:paraId="0F085A19" w14:textId="77777777">
        <w:trPr>
          <w:trHeight w:val="285"/>
        </w:trPr>
        <w:tc>
          <w:tcPr>
            <w:tcW w:w="274" w:type="dxa"/>
            <w:tcBorders>
              <w:top w:val="single" w:sz="12" w:space="0" w:color="000000"/>
            </w:tcBorders>
          </w:tcPr>
          <w:p w14:paraId="4B55834D" w14:textId="77777777" w:rsidR="00226A25" w:rsidRDefault="00F50B4B">
            <w:r>
              <w:t>1</w:t>
            </w:r>
          </w:p>
        </w:tc>
        <w:tc>
          <w:tcPr>
            <w:tcW w:w="2984" w:type="dxa"/>
            <w:tcBorders>
              <w:top w:val="single" w:sz="12" w:space="0" w:color="000000"/>
            </w:tcBorders>
          </w:tcPr>
          <w:p w14:paraId="2A9AFFAF" w14:textId="77777777" w:rsidR="00226A25" w:rsidRDefault="00226A25"/>
        </w:tc>
        <w:tc>
          <w:tcPr>
            <w:tcW w:w="1514" w:type="dxa"/>
            <w:tcBorders>
              <w:top w:val="single" w:sz="12" w:space="0" w:color="000000"/>
            </w:tcBorders>
          </w:tcPr>
          <w:p w14:paraId="174FA6D5" w14:textId="77777777" w:rsidR="00226A25" w:rsidRDefault="00226A25"/>
        </w:tc>
        <w:tc>
          <w:tcPr>
            <w:tcW w:w="1726" w:type="dxa"/>
            <w:tcBorders>
              <w:top w:val="single" w:sz="12" w:space="0" w:color="000000"/>
            </w:tcBorders>
          </w:tcPr>
          <w:p w14:paraId="65BFED14" w14:textId="77777777" w:rsidR="00226A25" w:rsidRDefault="00226A25"/>
        </w:tc>
        <w:tc>
          <w:tcPr>
            <w:tcW w:w="1101" w:type="dxa"/>
            <w:tcBorders>
              <w:top w:val="single" w:sz="12" w:space="0" w:color="000000"/>
            </w:tcBorders>
          </w:tcPr>
          <w:p w14:paraId="0EF6FED9" w14:textId="77777777" w:rsidR="00226A25" w:rsidRDefault="00226A25"/>
        </w:tc>
        <w:tc>
          <w:tcPr>
            <w:tcW w:w="1148" w:type="dxa"/>
            <w:tcBorders>
              <w:top w:val="single" w:sz="12" w:space="0" w:color="000000"/>
            </w:tcBorders>
          </w:tcPr>
          <w:p w14:paraId="349B717F" w14:textId="77777777" w:rsidR="00226A25" w:rsidRDefault="00226A25"/>
        </w:tc>
        <w:tc>
          <w:tcPr>
            <w:tcW w:w="1173" w:type="dxa"/>
            <w:tcBorders>
              <w:top w:val="single" w:sz="12" w:space="0" w:color="000000"/>
            </w:tcBorders>
          </w:tcPr>
          <w:p w14:paraId="4A5DE47C" w14:textId="77777777" w:rsidR="00226A25" w:rsidRDefault="00226A25"/>
        </w:tc>
        <w:tc>
          <w:tcPr>
            <w:tcW w:w="1700" w:type="dxa"/>
            <w:tcBorders>
              <w:top w:val="single" w:sz="12" w:space="0" w:color="000000"/>
            </w:tcBorders>
          </w:tcPr>
          <w:p w14:paraId="0F13509A" w14:textId="77777777" w:rsidR="00226A25" w:rsidRDefault="00226A25"/>
        </w:tc>
        <w:tc>
          <w:tcPr>
            <w:tcW w:w="1515" w:type="dxa"/>
            <w:tcBorders>
              <w:top w:val="single" w:sz="12" w:space="0" w:color="000000"/>
            </w:tcBorders>
          </w:tcPr>
          <w:p w14:paraId="7307D878" w14:textId="77777777" w:rsidR="00226A25" w:rsidRDefault="00226A25"/>
        </w:tc>
      </w:tr>
      <w:tr w:rsidR="00226A25" w14:paraId="7F8F275C" w14:textId="77777777">
        <w:trPr>
          <w:trHeight w:val="263"/>
        </w:trPr>
        <w:tc>
          <w:tcPr>
            <w:tcW w:w="274" w:type="dxa"/>
          </w:tcPr>
          <w:p w14:paraId="4E753724" w14:textId="77777777" w:rsidR="00226A25" w:rsidRDefault="00F50B4B">
            <w:r>
              <w:t>2</w:t>
            </w:r>
          </w:p>
        </w:tc>
        <w:tc>
          <w:tcPr>
            <w:tcW w:w="2984" w:type="dxa"/>
          </w:tcPr>
          <w:p w14:paraId="01D1338D" w14:textId="77777777" w:rsidR="00226A25" w:rsidRDefault="00226A25"/>
        </w:tc>
        <w:tc>
          <w:tcPr>
            <w:tcW w:w="1514" w:type="dxa"/>
          </w:tcPr>
          <w:p w14:paraId="51B36909" w14:textId="77777777" w:rsidR="00226A25" w:rsidRDefault="00226A25"/>
        </w:tc>
        <w:tc>
          <w:tcPr>
            <w:tcW w:w="1726" w:type="dxa"/>
          </w:tcPr>
          <w:p w14:paraId="6AD15CAE" w14:textId="77777777" w:rsidR="00226A25" w:rsidRDefault="00226A25"/>
        </w:tc>
        <w:tc>
          <w:tcPr>
            <w:tcW w:w="1101" w:type="dxa"/>
          </w:tcPr>
          <w:p w14:paraId="7CDD6AF4" w14:textId="77777777" w:rsidR="00226A25" w:rsidRDefault="00226A25"/>
        </w:tc>
        <w:tc>
          <w:tcPr>
            <w:tcW w:w="1148" w:type="dxa"/>
          </w:tcPr>
          <w:p w14:paraId="555D1AA2" w14:textId="77777777" w:rsidR="00226A25" w:rsidRDefault="00226A25"/>
        </w:tc>
        <w:tc>
          <w:tcPr>
            <w:tcW w:w="1173" w:type="dxa"/>
          </w:tcPr>
          <w:p w14:paraId="6FD3ACC3" w14:textId="77777777" w:rsidR="00226A25" w:rsidRDefault="00226A25"/>
        </w:tc>
        <w:tc>
          <w:tcPr>
            <w:tcW w:w="1700" w:type="dxa"/>
          </w:tcPr>
          <w:p w14:paraId="2697B4F8" w14:textId="77777777" w:rsidR="00226A25" w:rsidRDefault="00226A25"/>
        </w:tc>
        <w:tc>
          <w:tcPr>
            <w:tcW w:w="1515" w:type="dxa"/>
          </w:tcPr>
          <w:p w14:paraId="250658F3" w14:textId="77777777" w:rsidR="00226A25" w:rsidRDefault="00226A25"/>
        </w:tc>
      </w:tr>
      <w:tr w:rsidR="00226A25" w14:paraId="7613E41B" w14:textId="77777777">
        <w:trPr>
          <w:trHeight w:val="263"/>
        </w:trPr>
        <w:tc>
          <w:tcPr>
            <w:tcW w:w="274" w:type="dxa"/>
          </w:tcPr>
          <w:p w14:paraId="31E5E065" w14:textId="77777777" w:rsidR="00226A25" w:rsidRDefault="00F50B4B">
            <w:r>
              <w:t>3</w:t>
            </w:r>
          </w:p>
        </w:tc>
        <w:tc>
          <w:tcPr>
            <w:tcW w:w="2984" w:type="dxa"/>
          </w:tcPr>
          <w:p w14:paraId="5ADE52CA" w14:textId="77777777" w:rsidR="00226A25" w:rsidRDefault="00226A25"/>
        </w:tc>
        <w:tc>
          <w:tcPr>
            <w:tcW w:w="1514" w:type="dxa"/>
          </w:tcPr>
          <w:p w14:paraId="1E1AEFE5" w14:textId="77777777" w:rsidR="00226A25" w:rsidRDefault="00226A25"/>
        </w:tc>
        <w:tc>
          <w:tcPr>
            <w:tcW w:w="1726" w:type="dxa"/>
          </w:tcPr>
          <w:p w14:paraId="0A71D5DF" w14:textId="77777777" w:rsidR="00226A25" w:rsidRDefault="00226A25"/>
        </w:tc>
        <w:tc>
          <w:tcPr>
            <w:tcW w:w="1101" w:type="dxa"/>
          </w:tcPr>
          <w:p w14:paraId="4C268FE5" w14:textId="77777777" w:rsidR="00226A25" w:rsidRDefault="00226A25"/>
        </w:tc>
        <w:tc>
          <w:tcPr>
            <w:tcW w:w="1148" w:type="dxa"/>
          </w:tcPr>
          <w:p w14:paraId="7E6B33C2" w14:textId="77777777" w:rsidR="00226A25" w:rsidRDefault="00226A25"/>
        </w:tc>
        <w:tc>
          <w:tcPr>
            <w:tcW w:w="1173" w:type="dxa"/>
          </w:tcPr>
          <w:p w14:paraId="71AD8512" w14:textId="77777777" w:rsidR="00226A25" w:rsidRDefault="00226A25"/>
        </w:tc>
        <w:tc>
          <w:tcPr>
            <w:tcW w:w="1700" w:type="dxa"/>
          </w:tcPr>
          <w:p w14:paraId="28D6FD73" w14:textId="77777777" w:rsidR="00226A25" w:rsidRDefault="00226A25"/>
        </w:tc>
        <w:tc>
          <w:tcPr>
            <w:tcW w:w="1515" w:type="dxa"/>
          </w:tcPr>
          <w:p w14:paraId="5AC5ECA2" w14:textId="77777777" w:rsidR="00226A25" w:rsidRDefault="00226A25"/>
        </w:tc>
      </w:tr>
      <w:tr w:rsidR="00226A25" w14:paraId="3CB990EB" w14:textId="77777777">
        <w:trPr>
          <w:trHeight w:val="263"/>
        </w:trPr>
        <w:tc>
          <w:tcPr>
            <w:tcW w:w="274" w:type="dxa"/>
          </w:tcPr>
          <w:p w14:paraId="7422D72B" w14:textId="77777777" w:rsidR="00226A25" w:rsidRDefault="00F50B4B">
            <w:r>
              <w:t>4</w:t>
            </w:r>
          </w:p>
        </w:tc>
        <w:tc>
          <w:tcPr>
            <w:tcW w:w="2984" w:type="dxa"/>
          </w:tcPr>
          <w:p w14:paraId="77A57418" w14:textId="77777777" w:rsidR="00226A25" w:rsidRDefault="00226A25"/>
        </w:tc>
        <w:tc>
          <w:tcPr>
            <w:tcW w:w="1514" w:type="dxa"/>
          </w:tcPr>
          <w:p w14:paraId="2163B714" w14:textId="77777777" w:rsidR="00226A25" w:rsidRDefault="00226A25"/>
        </w:tc>
        <w:tc>
          <w:tcPr>
            <w:tcW w:w="1726" w:type="dxa"/>
          </w:tcPr>
          <w:p w14:paraId="09734592" w14:textId="77777777" w:rsidR="00226A25" w:rsidRDefault="00226A25"/>
        </w:tc>
        <w:tc>
          <w:tcPr>
            <w:tcW w:w="1101" w:type="dxa"/>
          </w:tcPr>
          <w:p w14:paraId="2640BA92" w14:textId="77777777" w:rsidR="00226A25" w:rsidRDefault="00226A25"/>
        </w:tc>
        <w:tc>
          <w:tcPr>
            <w:tcW w:w="1148" w:type="dxa"/>
          </w:tcPr>
          <w:p w14:paraId="1C424649" w14:textId="77777777" w:rsidR="00226A25" w:rsidRDefault="00226A25"/>
        </w:tc>
        <w:tc>
          <w:tcPr>
            <w:tcW w:w="1173" w:type="dxa"/>
          </w:tcPr>
          <w:p w14:paraId="358F30CB" w14:textId="77777777" w:rsidR="00226A25" w:rsidRDefault="00226A25"/>
        </w:tc>
        <w:tc>
          <w:tcPr>
            <w:tcW w:w="1700" w:type="dxa"/>
          </w:tcPr>
          <w:p w14:paraId="514FA028" w14:textId="77777777" w:rsidR="00226A25" w:rsidRDefault="00226A25"/>
        </w:tc>
        <w:tc>
          <w:tcPr>
            <w:tcW w:w="1515" w:type="dxa"/>
          </w:tcPr>
          <w:p w14:paraId="76BFF226" w14:textId="77777777" w:rsidR="00226A25" w:rsidRDefault="00226A25"/>
        </w:tc>
      </w:tr>
      <w:tr w:rsidR="00226A25" w14:paraId="7D368538" w14:textId="77777777">
        <w:trPr>
          <w:trHeight w:val="480"/>
        </w:trPr>
        <w:tc>
          <w:tcPr>
            <w:tcW w:w="274" w:type="dxa"/>
          </w:tcPr>
          <w:p w14:paraId="35F95D9D" w14:textId="77777777" w:rsidR="00226A25" w:rsidRDefault="00F50B4B">
            <w:r>
              <w:t>5</w:t>
            </w:r>
          </w:p>
        </w:tc>
        <w:tc>
          <w:tcPr>
            <w:tcW w:w="2984" w:type="dxa"/>
          </w:tcPr>
          <w:p w14:paraId="3A892C7F" w14:textId="77777777" w:rsidR="00226A25" w:rsidRDefault="00226A25"/>
        </w:tc>
        <w:tc>
          <w:tcPr>
            <w:tcW w:w="1514" w:type="dxa"/>
          </w:tcPr>
          <w:p w14:paraId="3B7CE385" w14:textId="77777777" w:rsidR="00226A25" w:rsidRDefault="00226A25"/>
        </w:tc>
        <w:tc>
          <w:tcPr>
            <w:tcW w:w="1726" w:type="dxa"/>
          </w:tcPr>
          <w:p w14:paraId="413147EC" w14:textId="77777777" w:rsidR="00226A25" w:rsidRDefault="00226A25"/>
        </w:tc>
        <w:tc>
          <w:tcPr>
            <w:tcW w:w="1101" w:type="dxa"/>
          </w:tcPr>
          <w:p w14:paraId="1AA10413" w14:textId="77777777" w:rsidR="00226A25" w:rsidRDefault="00226A25"/>
        </w:tc>
        <w:tc>
          <w:tcPr>
            <w:tcW w:w="1148" w:type="dxa"/>
          </w:tcPr>
          <w:p w14:paraId="2E26107D" w14:textId="77777777" w:rsidR="00226A25" w:rsidRDefault="00226A25"/>
        </w:tc>
        <w:tc>
          <w:tcPr>
            <w:tcW w:w="1173" w:type="dxa"/>
          </w:tcPr>
          <w:p w14:paraId="05535F1C" w14:textId="77777777" w:rsidR="00226A25" w:rsidRDefault="00226A25"/>
        </w:tc>
        <w:tc>
          <w:tcPr>
            <w:tcW w:w="1700" w:type="dxa"/>
          </w:tcPr>
          <w:p w14:paraId="6A746486" w14:textId="77777777" w:rsidR="00226A25" w:rsidRDefault="00226A25"/>
        </w:tc>
        <w:tc>
          <w:tcPr>
            <w:tcW w:w="1515" w:type="dxa"/>
          </w:tcPr>
          <w:p w14:paraId="0E416118" w14:textId="77777777" w:rsidR="00226A25" w:rsidRDefault="00226A25"/>
        </w:tc>
      </w:tr>
    </w:tbl>
    <w:p w14:paraId="2FA1BBB1" w14:textId="77777777" w:rsidR="00226A25" w:rsidRDefault="00226A25">
      <w:pPr>
        <w:sectPr w:rsidR="00226A25">
          <w:pgSz w:w="15840" w:h="12240" w:orient="landscape"/>
          <w:pgMar w:top="1440" w:right="1440" w:bottom="1440" w:left="1440" w:header="720" w:footer="720" w:gutter="0"/>
          <w:cols w:space="720"/>
        </w:sectPr>
      </w:pPr>
    </w:p>
    <w:p w14:paraId="6AAA4300" w14:textId="77777777" w:rsidR="00226A25" w:rsidRDefault="00F50B4B">
      <w:pPr>
        <w:pStyle w:val="Heading2"/>
        <w:ind w:left="756" w:hanging="576"/>
      </w:pPr>
      <w:bookmarkStart w:id="30" w:name="_Toc70929811"/>
      <w:r>
        <w:lastRenderedPageBreak/>
        <w:t>Términos y Condiciones</w:t>
      </w:r>
      <w:bookmarkEnd w:id="30"/>
    </w:p>
    <w:p w14:paraId="20D93EB4"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bookmarkStart w:id="31" w:name="_heading=h.3znysh7" w:colFirst="0" w:colLast="0"/>
      <w:bookmarkEnd w:id="31"/>
      <w:r>
        <w:rPr>
          <w:color w:val="000000"/>
        </w:rPr>
        <w:t xml:space="preserve">La Solicitud de Propuesta no es ni será considerada una oferta por IPA. </w:t>
      </w:r>
      <w:r>
        <w:rPr>
          <w:rFonts w:ascii="MS Gothic" w:eastAsia="MS Gothic" w:hAnsi="MS Gothic" w:cs="MS Gothic"/>
          <w:color w:val="000000"/>
        </w:rPr>
        <w:t> </w:t>
      </w:r>
    </w:p>
    <w:p w14:paraId="494741DA"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Todas las respuestas deben recibirse en o antes de la fecha y hora indicadas en la RFP. </w:t>
      </w:r>
    </w:p>
    <w:p w14:paraId="4DB62674"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Todas las propuestas se considerarán ofertas vinculantes. Los precios propuestos deben ser válidos para todo el período proporcionado por el encuestado. </w:t>
      </w:r>
      <w:r>
        <w:rPr>
          <w:rFonts w:ascii="MS Gothic" w:eastAsia="MS Gothic" w:hAnsi="MS Gothic" w:cs="MS Gothic"/>
          <w:color w:val="000000"/>
        </w:rPr>
        <w:t> </w:t>
      </w:r>
    </w:p>
    <w:p w14:paraId="5FEE1D4F"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Todas las adjudicaciones estarán sujetas a los términos y condiciones contractuales de IPA y dependerán de la disponibilidad de fondos de los donantes. </w:t>
      </w:r>
      <w:r>
        <w:rPr>
          <w:rFonts w:ascii="MS Gothic" w:eastAsia="MS Gothic" w:hAnsi="MS Gothic" w:cs="MS Gothic"/>
          <w:color w:val="000000"/>
        </w:rPr>
        <w:t> </w:t>
      </w:r>
    </w:p>
    <w:p w14:paraId="4CE7527D"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IPA se reserva el derecho de aceptar o rechazar cualquier propuesta o cancelar el proceso de solicitud en cualquier momento y no tendrá ninguna responsabilidad ante las organizaciones proponentes que presenten propuestas por dicho rechazo o cancelación de la solicitud de propuestas. </w:t>
      </w:r>
      <w:r>
        <w:rPr>
          <w:rFonts w:ascii="MS Gothic" w:eastAsia="MS Gothic" w:hAnsi="MS Gothic" w:cs="MS Gothic"/>
          <w:color w:val="000000"/>
        </w:rPr>
        <w:t> </w:t>
      </w:r>
    </w:p>
    <w:p w14:paraId="615469BD"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IPA se reserva el derecho de aceptar la totalidad o parte de la propuesta cuando se otorga la adjudicación. </w:t>
      </w:r>
    </w:p>
    <w:p w14:paraId="7E6959D0"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Toda la información proporcionada por IPA en esta RFP se ofrece de buena fe. Los artículos individuales están sujetos a cambios en cualquier momento, y todos los licitantes recibirán una notificación de cualquier cambio. IPA no es responsable de ningún uso de la información presentada por los licitantes o de cualquier reclamo que se haga a partir de ella. </w:t>
      </w:r>
      <w:r>
        <w:rPr>
          <w:rFonts w:ascii="MS Gothic" w:eastAsia="MS Gothic" w:hAnsi="MS Gothic" w:cs="MS Gothic"/>
          <w:color w:val="000000"/>
        </w:rPr>
        <w:t> </w:t>
      </w:r>
    </w:p>
    <w:p w14:paraId="2AA77ED1"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 xml:space="preserve">IPA se reserva el derecho de exigir a cualquier licitador que celebre un acuerdo de no divulgación. </w:t>
      </w:r>
    </w:p>
    <w:p w14:paraId="76B8F44F" w14:textId="77777777" w:rsidR="00226A25" w:rsidRDefault="00F50B4B">
      <w:pPr>
        <w:widowControl w:val="0"/>
        <w:numPr>
          <w:ilvl w:val="0"/>
          <w:numId w:val="7"/>
        </w:numPr>
        <w:pBdr>
          <w:top w:val="nil"/>
          <w:left w:val="nil"/>
          <w:bottom w:val="nil"/>
          <w:right w:val="nil"/>
          <w:between w:val="nil"/>
        </w:pBdr>
        <w:tabs>
          <w:tab w:val="left" w:pos="220"/>
          <w:tab w:val="left" w:pos="720"/>
        </w:tabs>
        <w:spacing w:after="0"/>
        <w:jc w:val="both"/>
        <w:rPr>
          <w:color w:val="000000"/>
        </w:rPr>
      </w:pPr>
      <w:r>
        <w:rPr>
          <w:color w:val="000000"/>
        </w:rPr>
        <w:t>Los oferentes están obligados exclusivamente a pagar cualquier costo, de cualquier tipo, en que pueda incurrir el oferente o cualquier tercero, en relación con la Respuesta. Todas las respuestas y la documentación de respaldo pasarán a ser propiedad de IPA, sujeto a reclamos de confidencialidad con respecto a la respuesta y la documentación de respaldo, que el licitante ha marcado claramente como confidenciales.</w:t>
      </w:r>
    </w:p>
    <w:sectPr w:rsidR="00226A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4A57" w14:textId="77777777" w:rsidR="001533CE" w:rsidRDefault="001533CE">
      <w:pPr>
        <w:spacing w:after="0"/>
      </w:pPr>
      <w:r>
        <w:separator/>
      </w:r>
    </w:p>
  </w:endnote>
  <w:endnote w:type="continuationSeparator" w:id="0">
    <w:p w14:paraId="74FDCE12" w14:textId="77777777" w:rsidR="001533CE" w:rsidRDefault="00153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9A09" w14:textId="77777777" w:rsidR="00F50B4B" w:rsidRDefault="00F50B4B">
    <w:pPr>
      <w:pBdr>
        <w:top w:val="nil"/>
        <w:left w:val="nil"/>
        <w:bottom w:val="nil"/>
        <w:right w:val="nil"/>
        <w:between w:val="nil"/>
      </w:pBdr>
      <w:tabs>
        <w:tab w:val="center" w:pos="4320"/>
        <w:tab w:val="right" w:pos="8640"/>
      </w:tabs>
      <w:rPr>
        <w:color w:val="000000"/>
      </w:rPr>
    </w:pPr>
    <w:r>
      <w:rPr>
        <w:color w:val="000000"/>
      </w:rPr>
      <w:tab/>
      <w:t xml:space="preserve">Página </w:t>
    </w:r>
    <w:r>
      <w:rPr>
        <w:color w:val="000000"/>
      </w:rPr>
      <w:fldChar w:fldCharType="begin"/>
    </w:r>
    <w:r>
      <w:rPr>
        <w:color w:val="000000"/>
      </w:rPr>
      <w:instrText>PAGE</w:instrText>
    </w:r>
    <w:r>
      <w:rPr>
        <w:color w:val="000000"/>
      </w:rPr>
      <w:fldChar w:fldCharType="separate"/>
    </w:r>
    <w:r w:rsidR="00501580">
      <w:rPr>
        <w:noProof/>
        <w:color w:val="000000"/>
      </w:rPr>
      <w:t>5</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501580">
      <w:rPr>
        <w:noProof/>
        <w:color w:val="000000"/>
      </w:rPr>
      <w:t>17</w:t>
    </w:r>
    <w:r>
      <w:rPr>
        <w:color w:val="000000"/>
      </w:rPr>
      <w:fldChar w:fldCharType="end"/>
    </w:r>
  </w:p>
  <w:p w14:paraId="2626384B" w14:textId="77777777" w:rsidR="00F50B4B" w:rsidRDefault="00F50B4B">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259C" w14:textId="77777777" w:rsidR="001533CE" w:rsidRDefault="001533CE">
      <w:pPr>
        <w:spacing w:after="0"/>
      </w:pPr>
      <w:r>
        <w:separator/>
      </w:r>
    </w:p>
  </w:footnote>
  <w:footnote w:type="continuationSeparator" w:id="0">
    <w:p w14:paraId="439669DB" w14:textId="77777777" w:rsidR="001533CE" w:rsidRDefault="001533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2134" w14:textId="6D32C298" w:rsidR="00F50B4B" w:rsidRDefault="009D106F">
    <w:pPr>
      <w:pBdr>
        <w:top w:val="nil"/>
        <w:left w:val="nil"/>
        <w:bottom w:val="nil"/>
        <w:right w:val="nil"/>
        <w:between w:val="nil"/>
      </w:pBdr>
      <w:tabs>
        <w:tab w:val="center" w:pos="4320"/>
        <w:tab w:val="right" w:pos="8640"/>
      </w:tabs>
      <w:rPr>
        <w:color w:val="808080"/>
      </w:rPr>
    </w:pPr>
    <w:bookmarkStart w:id="1" w:name="_heading=h.2et92p0" w:colFirst="0" w:colLast="0"/>
    <w:bookmarkEnd w:id="1"/>
    <w:r>
      <w:rPr>
        <w:b/>
        <w:noProof/>
        <w:color w:val="808080"/>
      </w:rPr>
      <w:drawing>
        <wp:anchor distT="0" distB="0" distL="114300" distR="114300" simplePos="0" relativeHeight="251658240" behindDoc="0" locked="0" layoutInCell="1" allowOverlap="1" wp14:anchorId="4F60397A" wp14:editId="1EBEC909">
          <wp:simplePos x="0" y="0"/>
          <wp:positionH relativeFrom="column">
            <wp:posOffset>2057400</wp:posOffset>
          </wp:positionH>
          <wp:positionV relativeFrom="paragraph">
            <wp:posOffset>34636</wp:posOffset>
          </wp:positionV>
          <wp:extent cx="1471531" cy="701964"/>
          <wp:effectExtent l="0" t="0" r="0" b="3175"/>
          <wp:wrapSquare wrapText="bothSides"/>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PA Logo"/>
                  <pic:cNvPicPr/>
                </pic:nvPicPr>
                <pic:blipFill>
                  <a:blip r:embed="rId1">
                    <a:extLst>
                      <a:ext uri="{28A0092B-C50C-407E-A947-70E740481C1C}">
                        <a14:useLocalDpi xmlns:a14="http://schemas.microsoft.com/office/drawing/2010/main" val="0"/>
                      </a:ext>
                    </a:extLst>
                  </a:blip>
                  <a:stretch>
                    <a:fillRect/>
                  </a:stretch>
                </pic:blipFill>
                <pic:spPr>
                  <a:xfrm>
                    <a:off x="0" y="0"/>
                    <a:ext cx="1471531" cy="701964"/>
                  </a:xfrm>
                  <a:prstGeom prst="rect">
                    <a:avLst/>
                  </a:prstGeom>
                </pic:spPr>
              </pic:pic>
            </a:graphicData>
          </a:graphic>
          <wp14:sizeRelH relativeFrom="page">
            <wp14:pctWidth>0</wp14:pctWidth>
          </wp14:sizeRelH>
          <wp14:sizeRelV relativeFrom="page">
            <wp14:pctHeight>0</wp14:pctHeight>
          </wp14:sizeRelV>
        </wp:anchor>
      </w:drawing>
    </w:r>
    <w:r w:rsidR="00F50B4B">
      <w:rPr>
        <w:b/>
        <w:color w:val="808080"/>
      </w:rPr>
      <w:t>RFP</w:t>
    </w:r>
    <w:r w:rsidR="00F50B4B">
      <w:rPr>
        <w:color w:val="808080"/>
      </w:rPr>
      <w:t xml:space="preserve"> 3 Materiales audiovisuales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CDC6" w14:textId="19861AA3" w:rsidR="009D106F" w:rsidRDefault="009D106F">
    <w:pPr>
      <w:pBdr>
        <w:top w:val="nil"/>
        <w:left w:val="nil"/>
        <w:bottom w:val="nil"/>
        <w:right w:val="nil"/>
        <w:between w:val="nil"/>
      </w:pBdr>
      <w:tabs>
        <w:tab w:val="center" w:pos="4320"/>
        <w:tab w:val="right" w:pos="8640"/>
      </w:tabs>
      <w:rPr>
        <w:color w:val="000000"/>
      </w:rPr>
    </w:pPr>
    <w:r>
      <w:rPr>
        <w:b/>
        <w:noProof/>
        <w:color w:val="808080"/>
      </w:rPr>
      <w:drawing>
        <wp:anchor distT="0" distB="0" distL="114300" distR="114300" simplePos="0" relativeHeight="251660288" behindDoc="0" locked="0" layoutInCell="1" allowOverlap="1" wp14:anchorId="2566D720" wp14:editId="2746FD97">
          <wp:simplePos x="0" y="0"/>
          <wp:positionH relativeFrom="column">
            <wp:posOffset>2209800</wp:posOffset>
          </wp:positionH>
          <wp:positionV relativeFrom="paragraph">
            <wp:posOffset>-263236</wp:posOffset>
          </wp:positionV>
          <wp:extent cx="1471531" cy="701964"/>
          <wp:effectExtent l="0" t="0" r="0" b="3175"/>
          <wp:wrapSquare wrapText="bothSides"/>
          <wp:docPr id="3" name="Picture 3"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PA Logo"/>
                  <pic:cNvPicPr/>
                </pic:nvPicPr>
                <pic:blipFill>
                  <a:blip r:embed="rId1">
                    <a:extLst>
                      <a:ext uri="{28A0092B-C50C-407E-A947-70E740481C1C}">
                        <a14:useLocalDpi xmlns:a14="http://schemas.microsoft.com/office/drawing/2010/main" val="0"/>
                      </a:ext>
                    </a:extLst>
                  </a:blip>
                  <a:stretch>
                    <a:fillRect/>
                  </a:stretch>
                </pic:blipFill>
                <pic:spPr>
                  <a:xfrm>
                    <a:off x="0" y="0"/>
                    <a:ext cx="1471531" cy="701964"/>
                  </a:xfrm>
                  <a:prstGeom prst="rect">
                    <a:avLst/>
                  </a:prstGeom>
                </pic:spPr>
              </pic:pic>
            </a:graphicData>
          </a:graphic>
          <wp14:sizeRelH relativeFrom="page">
            <wp14:pctWidth>0</wp14:pctWidth>
          </wp14:sizeRelH>
          <wp14:sizeRelV relativeFrom="page">
            <wp14:pctHeight>0</wp14:pctHeight>
          </wp14:sizeRelV>
        </wp:anchor>
      </w:drawing>
    </w:r>
  </w:p>
  <w:p w14:paraId="757E1FBC" w14:textId="499FFBA7" w:rsidR="00F50B4B" w:rsidRDefault="00F50B4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B79"/>
    <w:multiLevelType w:val="multilevel"/>
    <w:tmpl w:val="B2700C68"/>
    <w:lvl w:ilvl="0">
      <w:start w:val="1"/>
      <w:numFmt w:val="decimal"/>
      <w:pStyle w:val="Heading1"/>
      <w:lvlText w:val="%1."/>
      <w:lvlJc w:val="left"/>
      <w:pPr>
        <w:ind w:left="360" w:hanging="360"/>
      </w:pPr>
      <w:rPr>
        <w:b/>
        <w:i w:val="0"/>
        <w:smallCaps w:val="0"/>
        <w:strike w:val="0"/>
        <w:color w:val="0070C0"/>
        <w:u w:val="none"/>
        <w:vertAlign w:val="baseline"/>
      </w:rPr>
    </w:lvl>
    <w:lvl w:ilvl="1">
      <w:start w:val="1"/>
      <w:numFmt w:val="decimal"/>
      <w:pStyle w:val="Heading2"/>
      <w:lvlText w:val="%1.%2"/>
      <w:lvlJc w:val="left"/>
      <w:pPr>
        <w:ind w:left="756" w:hanging="576"/>
      </w:pPr>
      <w:rPr>
        <w:b/>
        <w:i w:val="0"/>
        <w:smallCaps w:val="0"/>
        <w:strike w:val="0"/>
        <w:color w:val="81B53C"/>
        <w:u w:val="none"/>
        <w:vertAlign w:val="base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3694E7F"/>
    <w:multiLevelType w:val="multilevel"/>
    <w:tmpl w:val="21843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6D525C7"/>
    <w:multiLevelType w:val="multilevel"/>
    <w:tmpl w:val="F4A05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A43F31"/>
    <w:multiLevelType w:val="multilevel"/>
    <w:tmpl w:val="F1B2E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7687F7B"/>
    <w:multiLevelType w:val="multilevel"/>
    <w:tmpl w:val="E2D83BAA"/>
    <w:lvl w:ilvl="0">
      <w:start w:val="1"/>
      <w:numFmt w:val="decimal"/>
      <w:lvlText w:val="%1."/>
      <w:lvlJc w:val="left"/>
      <w:pPr>
        <w:ind w:left="1440" w:hanging="360"/>
      </w:pPr>
      <w:rPr>
        <w:rFonts w:ascii="Calibri" w:eastAsia="Calibri" w:hAnsi="Calibri" w:cs="Calibri"/>
        <w:sz w:val="22"/>
        <w:szCs w:val="22"/>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D9A1684"/>
    <w:multiLevelType w:val="multilevel"/>
    <w:tmpl w:val="E942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A96F04"/>
    <w:multiLevelType w:val="multilevel"/>
    <w:tmpl w:val="91A2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26B76B7"/>
    <w:multiLevelType w:val="multilevel"/>
    <w:tmpl w:val="1AA6CBC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763BF1"/>
    <w:multiLevelType w:val="multilevel"/>
    <w:tmpl w:val="A47EE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B34408"/>
    <w:multiLevelType w:val="multilevel"/>
    <w:tmpl w:val="3B56C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0A4EFE"/>
    <w:multiLevelType w:val="multilevel"/>
    <w:tmpl w:val="426EDB10"/>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7"/>
  </w:num>
  <w:num w:numId="7">
    <w:abstractNumId w:val="9"/>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25"/>
    <w:rsid w:val="001533CE"/>
    <w:rsid w:val="00226A25"/>
    <w:rsid w:val="004D19C6"/>
    <w:rsid w:val="00501580"/>
    <w:rsid w:val="00522942"/>
    <w:rsid w:val="00526D74"/>
    <w:rsid w:val="00674289"/>
    <w:rsid w:val="009235E5"/>
    <w:rsid w:val="009D106F"/>
    <w:rsid w:val="00F50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6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36"/>
    <w:rPr>
      <w:lang w:val="en-US" w:eastAsia="en-US"/>
    </w:rPr>
  </w:style>
  <w:style w:type="paragraph" w:styleId="Heading1">
    <w:name w:val="heading 1"/>
    <w:basedOn w:val="Normal"/>
    <w:next w:val="Normal"/>
    <w:link w:val="Heading1Char"/>
    <w:uiPriority w:val="9"/>
    <w:qFormat/>
    <w:rsid w:val="00EE40A0"/>
    <w:pPr>
      <w:keepNext/>
      <w:numPr>
        <w:numId w:val="2"/>
      </w:numPr>
      <w:outlineLvl w:val="0"/>
    </w:pPr>
    <w:rPr>
      <w:rFonts w:eastAsia="Times New Roman"/>
      <w:b/>
      <w:color w:val="0070C0"/>
      <w:kern w:val="28"/>
      <w:sz w:val="26"/>
      <w:szCs w:val="26"/>
      <w:lang w:val="x-none" w:eastAsia="x-none"/>
    </w:rPr>
  </w:style>
  <w:style w:type="paragraph" w:styleId="Heading2">
    <w:name w:val="heading 2"/>
    <w:basedOn w:val="Normal"/>
    <w:next w:val="Normal"/>
    <w:link w:val="Heading2Char"/>
    <w:uiPriority w:val="9"/>
    <w:unhideWhenUsed/>
    <w:qFormat/>
    <w:rsid w:val="00226E53"/>
    <w:pPr>
      <w:keepNext/>
      <w:keepLines/>
      <w:numPr>
        <w:ilvl w:val="1"/>
        <w:numId w:val="2"/>
      </w:numPr>
      <w:spacing w:before="120"/>
      <w:ind w:left="1797" w:hanging="357"/>
      <w:outlineLvl w:val="1"/>
    </w:pPr>
    <w:rPr>
      <w:rFonts w:eastAsia="Times New Roman"/>
      <w:b/>
      <w:bCs/>
      <w:iCs/>
      <w:color w:val="81B53C"/>
      <w:lang w:val="x-none" w:eastAsia="x-none"/>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E487A"/>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B24F34"/>
    <w:pPr>
      <w:spacing w:after="0"/>
      <w:jc w:val="both"/>
    </w:pPr>
    <w:rPr>
      <w:b/>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lang w:val="en-US" w:eastAsia="en-US"/>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color w:val="000000"/>
      <w:sz w:val="24"/>
      <w:szCs w:val="24"/>
      <w:lang w:val="en-US" w:eastAsia="en-US"/>
    </w:rPr>
  </w:style>
  <w:style w:type="character" w:customStyle="1" w:styleId="ssens">
    <w:name w:val="ssens"/>
    <w:basedOn w:val="DefaultParagraphFont"/>
    <w:rsid w:val="00497AE2"/>
  </w:style>
  <w:style w:type="character" w:customStyle="1" w:styleId="Heading1Char">
    <w:name w:val="Heading 1 Char"/>
    <w:link w:val="Heading1"/>
    <w:rsid w:val="00EE40A0"/>
    <w:rPr>
      <w:rFonts w:eastAsia="Times New Roman" w:cs="Arial"/>
      <w:b/>
      <w:color w:val="0070C0"/>
      <w:kern w:val="28"/>
      <w:sz w:val="26"/>
      <w:szCs w:val="26"/>
    </w:rPr>
  </w:style>
  <w:style w:type="character" w:customStyle="1" w:styleId="Heading2Char">
    <w:name w:val="Heading 2 Char"/>
    <w:link w:val="Heading2"/>
    <w:uiPriority w:val="9"/>
    <w:rsid w:val="00226E53"/>
    <w:rPr>
      <w:rFonts w:eastAsia="Times New Roman"/>
      <w:b/>
      <w:bCs/>
      <w:iCs/>
      <w:color w:val="81B53C"/>
      <w:lang w:val="x-none" w:eastAsia="x-none"/>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rPr>
      <w:b/>
      <w:bCs/>
      <w:color w:val="4F81BD"/>
      <w:sz w:val="18"/>
      <w:szCs w:val="18"/>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sz w:val="20"/>
      <w:szCs w:val="20"/>
      <w:lang w:val="x-none" w:eastAsia="x-none"/>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BA4EF8"/>
    <w:pPr>
      <w:tabs>
        <w:tab w:val="left" w:pos="880"/>
        <w:tab w:val="right" w:leader="dot" w:pos="9350"/>
      </w:tabs>
      <w:spacing w:after="0"/>
      <w:ind w:left="216"/>
    </w:pPr>
  </w:style>
  <w:style w:type="paragraph" w:customStyle="1" w:styleId="Style1">
    <w:name w:val="Style1"/>
    <w:basedOn w:val="Heading2"/>
    <w:rsid w:val="005435BE"/>
  </w:style>
  <w:style w:type="paragraph" w:styleId="Revision">
    <w:name w:val="Revision"/>
    <w:hidden/>
    <w:uiPriority w:val="99"/>
    <w:semiHidden/>
    <w:rsid w:val="008F002B"/>
    <w:rPr>
      <w:lang w:val="en-US" w:eastAsia="en-US"/>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character" w:customStyle="1" w:styleId="UnresolvedMention1">
    <w:name w:val="Unresolved Mention1"/>
    <w:uiPriority w:val="99"/>
    <w:semiHidden/>
    <w:unhideWhenUsed/>
    <w:rsid w:val="005D5C0F"/>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top w:w="72" w:type="dxa"/>
        <w:left w:w="115" w:type="dxa"/>
        <w:bottom w:w="72" w:type="dxa"/>
        <w:right w:w="115" w:type="dxa"/>
      </w:tblCellMar>
    </w:tblPr>
  </w:style>
  <w:style w:type="table" w:customStyle="1" w:styleId="a7">
    <w:basedOn w:val="TableNormal3"/>
    <w:tblPr>
      <w:tblStyleRowBandSize w:val="1"/>
      <w:tblStyleColBandSize w:val="1"/>
      <w:tblCellMar>
        <w:top w:w="72" w:type="dxa"/>
        <w:left w:w="115" w:type="dxa"/>
        <w:bottom w:w="72" w:type="dxa"/>
        <w:right w:w="115" w:type="dxa"/>
      </w:tblCellMar>
    </w:tblPr>
  </w:style>
  <w:style w:type="table" w:customStyle="1" w:styleId="a8">
    <w:basedOn w:val="TableNormal3"/>
    <w:tblPr>
      <w:tblStyleRowBandSize w:val="1"/>
      <w:tblStyleColBandSize w:val="1"/>
      <w:tblCellMar>
        <w:top w:w="72" w:type="dxa"/>
        <w:left w:w="115" w:type="dxa"/>
        <w:bottom w:w="72" w:type="dxa"/>
        <w:right w:w="115" w:type="dxa"/>
      </w:tblCellMar>
    </w:tblPr>
  </w:style>
  <w:style w:type="table" w:customStyle="1" w:styleId="a9">
    <w:basedOn w:val="TableNormal3"/>
    <w:tblPr>
      <w:tblStyleRowBandSize w:val="1"/>
      <w:tblStyleColBandSize w:val="1"/>
      <w:tblCellMar>
        <w:top w:w="72" w:type="dxa"/>
        <w:left w:w="115" w:type="dxa"/>
        <w:bottom w:w="72" w:type="dxa"/>
        <w:right w:w="115" w:type="dxa"/>
      </w:tblCellMar>
    </w:tblPr>
  </w:style>
  <w:style w:type="table" w:customStyle="1" w:styleId="aa">
    <w:basedOn w:val="TableNormal3"/>
    <w:tblPr>
      <w:tblStyleRowBandSize w:val="1"/>
      <w:tblStyleColBandSize w:val="1"/>
      <w:tblCellMar>
        <w:top w:w="72" w:type="dxa"/>
        <w:left w:w="115" w:type="dxa"/>
        <w:bottom w:w="72" w:type="dxa"/>
        <w:right w:w="115" w:type="dxa"/>
      </w:tblCellMar>
    </w:tblPr>
  </w:style>
  <w:style w:type="table" w:customStyle="1" w:styleId="ab">
    <w:basedOn w:val="TableNormal3"/>
    <w:tblPr>
      <w:tblStyleRowBandSize w:val="1"/>
      <w:tblStyleColBandSize w:val="1"/>
      <w:tblCellMar>
        <w:top w:w="72" w:type="dxa"/>
        <w:left w:w="115" w:type="dxa"/>
        <w:bottom w:w="72" w:type="dxa"/>
        <w:right w:w="115" w:type="dxa"/>
      </w:tblCellMar>
    </w:tblPr>
  </w:style>
  <w:style w:type="table" w:customStyle="1" w:styleId="ac">
    <w:basedOn w:val="TableNormal3"/>
    <w:tblPr>
      <w:tblStyleRowBandSize w:val="1"/>
      <w:tblStyleColBandSize w:val="1"/>
      <w:tblCellMar>
        <w:top w:w="72" w:type="dxa"/>
        <w:left w:w="115" w:type="dxa"/>
        <w:bottom w:w="72" w:type="dxa"/>
        <w:right w:w="115" w:type="dxa"/>
      </w:tblCellMar>
    </w:tblPr>
  </w:style>
  <w:style w:type="character" w:customStyle="1" w:styleId="UnresolvedMention">
    <w:name w:val="Unresolved Mention"/>
    <w:basedOn w:val="DefaultParagraphFont"/>
    <w:uiPriority w:val="99"/>
    <w:semiHidden/>
    <w:unhideWhenUsed/>
    <w:rsid w:val="00726CDB"/>
    <w:rPr>
      <w:color w:val="605E5C"/>
      <w:shd w:val="clear" w:color="auto" w:fill="E1DFDD"/>
    </w:rPr>
  </w:style>
  <w:style w:type="table" w:customStyle="1" w:styleId="ad">
    <w:basedOn w:val="TableNormal3"/>
    <w:tblPr>
      <w:tblStyleRowBandSize w:val="1"/>
      <w:tblStyleColBandSize w:val="1"/>
      <w:tblCellMar>
        <w:top w:w="72" w:type="dxa"/>
        <w:left w:w="115" w:type="dxa"/>
        <w:bottom w:w="72" w:type="dxa"/>
        <w:right w:w="115" w:type="dxa"/>
      </w:tblCellMar>
    </w:tblPr>
  </w:style>
  <w:style w:type="table" w:customStyle="1" w:styleId="ae">
    <w:basedOn w:val="TableNormal3"/>
    <w:tblPr>
      <w:tblStyleRowBandSize w:val="1"/>
      <w:tblStyleColBandSize w:val="1"/>
      <w:tblCellMar>
        <w:top w:w="72" w:type="dxa"/>
        <w:left w:w="115" w:type="dxa"/>
        <w:bottom w:w="72" w:type="dxa"/>
        <w:right w:w="115" w:type="dxa"/>
      </w:tblCellMar>
    </w:tblPr>
  </w:style>
  <w:style w:type="table" w:customStyle="1" w:styleId="af">
    <w:basedOn w:val="TableNormal3"/>
    <w:tblPr>
      <w:tblStyleRowBandSize w:val="1"/>
      <w:tblStyleColBandSize w:val="1"/>
      <w:tblCellMar>
        <w:top w:w="72" w:type="dxa"/>
        <w:left w:w="115" w:type="dxa"/>
        <w:bottom w:w="72"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top w:w="72" w:type="dxa"/>
        <w:left w:w="115" w:type="dxa"/>
        <w:bottom w:w="72" w:type="dxa"/>
        <w:right w:w="115" w:type="dxa"/>
      </w:tblCellMar>
    </w:tblPr>
  </w:style>
  <w:style w:type="table" w:customStyle="1" w:styleId="af2">
    <w:basedOn w:val="TableNormal3"/>
    <w:tblPr>
      <w:tblStyleRowBandSize w:val="1"/>
      <w:tblStyleColBandSize w:val="1"/>
      <w:tblCellMar>
        <w:top w:w="72" w:type="dxa"/>
        <w:left w:w="115" w:type="dxa"/>
        <w:bottom w:w="72" w:type="dxa"/>
        <w:right w:w="115" w:type="dxa"/>
      </w:tblCellMar>
    </w:tblPr>
  </w:style>
  <w:style w:type="table" w:customStyle="1" w:styleId="af3">
    <w:basedOn w:val="TableNormal3"/>
    <w:tblPr>
      <w:tblStyleRowBandSize w:val="1"/>
      <w:tblStyleColBandSize w:val="1"/>
      <w:tblCellMar>
        <w:top w:w="72" w:type="dxa"/>
        <w:left w:w="115" w:type="dxa"/>
        <w:bottom w:w="72" w:type="dxa"/>
        <w:right w:w="115" w:type="dxa"/>
      </w:tblCellMar>
    </w:tblPr>
  </w:style>
  <w:style w:type="table" w:customStyle="1" w:styleId="af4">
    <w:basedOn w:val="TableNormal3"/>
    <w:tblPr>
      <w:tblStyleRowBandSize w:val="1"/>
      <w:tblStyleColBandSize w:val="1"/>
      <w:tblCellMar>
        <w:top w:w="72" w:type="dxa"/>
        <w:left w:w="115" w:type="dxa"/>
        <w:bottom w:w="72" w:type="dxa"/>
        <w:right w:w="115" w:type="dxa"/>
      </w:tblCellMar>
    </w:tblPr>
  </w:style>
  <w:style w:type="table" w:customStyle="1" w:styleId="af5">
    <w:basedOn w:val="TableNormal3"/>
    <w:tblPr>
      <w:tblStyleRowBandSize w:val="1"/>
      <w:tblStyleColBandSize w:val="1"/>
      <w:tblCellMar>
        <w:top w:w="72" w:type="dxa"/>
        <w:left w:w="115" w:type="dxa"/>
        <w:bottom w:w="72" w:type="dxa"/>
        <w:right w:w="115" w:type="dxa"/>
      </w:tblCellMar>
    </w:tblPr>
  </w:style>
  <w:style w:type="table" w:customStyle="1" w:styleId="af6">
    <w:basedOn w:val="TableNormal3"/>
    <w:tblPr>
      <w:tblStyleRowBandSize w:val="1"/>
      <w:tblStyleColBandSize w:val="1"/>
      <w:tblCellMar>
        <w:top w:w="72" w:type="dxa"/>
        <w:left w:w="115" w:type="dxa"/>
        <w:bottom w:w="72" w:type="dxa"/>
        <w:right w:w="115" w:type="dxa"/>
      </w:tblCellMar>
    </w:tblPr>
  </w:style>
  <w:style w:type="table" w:customStyle="1" w:styleId="af7">
    <w:basedOn w:val="TableNormal2"/>
    <w:tblPr>
      <w:tblStyleRowBandSize w:val="1"/>
      <w:tblStyleColBandSize w:val="1"/>
      <w:tblCellMar>
        <w:top w:w="72" w:type="dxa"/>
        <w:left w:w="115" w:type="dxa"/>
        <w:bottom w:w="72" w:type="dxa"/>
        <w:right w:w="115" w:type="dxa"/>
      </w:tblCellMar>
    </w:tblPr>
  </w:style>
  <w:style w:type="table" w:customStyle="1" w:styleId="af8">
    <w:basedOn w:val="TableNormal2"/>
    <w:tblPr>
      <w:tblStyleRowBandSize w:val="1"/>
      <w:tblStyleColBandSize w:val="1"/>
      <w:tblCellMar>
        <w:top w:w="72" w:type="dxa"/>
        <w:left w:w="115" w:type="dxa"/>
        <w:bottom w:w="72" w:type="dxa"/>
        <w:right w:w="115" w:type="dxa"/>
      </w:tblCellMar>
    </w:tblPr>
  </w:style>
  <w:style w:type="table" w:customStyle="1" w:styleId="af9">
    <w:basedOn w:val="TableNormal2"/>
    <w:tblPr>
      <w:tblStyleRowBandSize w:val="1"/>
      <w:tblStyleColBandSize w:val="1"/>
      <w:tblCellMar>
        <w:top w:w="72" w:type="dxa"/>
        <w:left w:w="115" w:type="dxa"/>
        <w:bottom w:w="72" w:type="dxa"/>
        <w:right w:w="115" w:type="dxa"/>
      </w:tblCellMar>
    </w:tblPr>
  </w:style>
  <w:style w:type="table" w:customStyle="1" w:styleId="afa">
    <w:basedOn w:val="TableNormal2"/>
    <w:tblPr>
      <w:tblStyleRowBandSize w:val="1"/>
      <w:tblStyleColBandSize w:val="1"/>
      <w:tblCellMar>
        <w:top w:w="72" w:type="dxa"/>
        <w:left w:w="115" w:type="dxa"/>
        <w:bottom w:w="72" w:type="dxa"/>
        <w:right w:w="115" w:type="dxa"/>
      </w:tblCellMar>
    </w:tblPr>
  </w:style>
  <w:style w:type="table" w:customStyle="1" w:styleId="afb">
    <w:basedOn w:val="TableNormal2"/>
    <w:tblPr>
      <w:tblStyleRowBandSize w:val="1"/>
      <w:tblStyleColBandSize w:val="1"/>
      <w:tblCellMar>
        <w:top w:w="72" w:type="dxa"/>
        <w:left w:w="115" w:type="dxa"/>
        <w:bottom w:w="72" w:type="dxa"/>
        <w:right w:w="115" w:type="dxa"/>
      </w:tblCellMar>
    </w:tblPr>
  </w:style>
  <w:style w:type="table" w:customStyle="1" w:styleId="afc">
    <w:basedOn w:val="TableNormal2"/>
    <w:tblPr>
      <w:tblStyleRowBandSize w:val="1"/>
      <w:tblStyleColBandSize w:val="1"/>
      <w:tblCellMar>
        <w:top w:w="72" w:type="dxa"/>
        <w:left w:w="115" w:type="dxa"/>
        <w:bottom w:w="72" w:type="dxa"/>
        <w:right w:w="115" w:type="dxa"/>
      </w:tblCellMar>
    </w:tblPr>
  </w:style>
  <w:style w:type="table" w:customStyle="1" w:styleId="afd">
    <w:basedOn w:val="TableNormal2"/>
    <w:tblPr>
      <w:tblStyleRowBandSize w:val="1"/>
      <w:tblStyleColBandSize w:val="1"/>
      <w:tblCellMar>
        <w:top w:w="72" w:type="dxa"/>
        <w:left w:w="115" w:type="dxa"/>
        <w:bottom w:w="72" w:type="dxa"/>
        <w:right w:w="115" w:type="dxa"/>
      </w:tblCellMar>
    </w:tblPr>
  </w:style>
  <w:style w:type="table" w:customStyle="1" w:styleId="afe">
    <w:basedOn w:val="TableNormal2"/>
    <w:tblPr>
      <w:tblStyleRowBandSize w:val="1"/>
      <w:tblStyleColBandSize w:val="1"/>
      <w:tblCellMar>
        <w:top w:w="72" w:type="dxa"/>
        <w:left w:w="115" w:type="dxa"/>
        <w:bottom w:w="72" w:type="dxa"/>
        <w:right w:w="115" w:type="dxa"/>
      </w:tblCellMar>
    </w:tblPr>
  </w:style>
  <w:style w:type="table" w:customStyle="1" w:styleId="aff">
    <w:basedOn w:val="TableNormal2"/>
    <w:tblPr>
      <w:tblStyleRowBandSize w:val="1"/>
      <w:tblStyleColBandSize w:val="1"/>
      <w:tblCellMar>
        <w:top w:w="72" w:type="dxa"/>
        <w:left w:w="115" w:type="dxa"/>
        <w:bottom w:w="72" w:type="dxa"/>
        <w:right w:w="115" w:type="dxa"/>
      </w:tblCellMar>
    </w:tblPr>
  </w:style>
  <w:style w:type="table" w:customStyle="1" w:styleId="aff0">
    <w:basedOn w:val="TableNormal2"/>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36"/>
    <w:rPr>
      <w:lang w:val="en-US" w:eastAsia="en-US"/>
    </w:rPr>
  </w:style>
  <w:style w:type="paragraph" w:styleId="Heading1">
    <w:name w:val="heading 1"/>
    <w:basedOn w:val="Normal"/>
    <w:next w:val="Normal"/>
    <w:link w:val="Heading1Char"/>
    <w:uiPriority w:val="9"/>
    <w:qFormat/>
    <w:rsid w:val="00EE40A0"/>
    <w:pPr>
      <w:keepNext/>
      <w:numPr>
        <w:numId w:val="2"/>
      </w:numPr>
      <w:outlineLvl w:val="0"/>
    </w:pPr>
    <w:rPr>
      <w:rFonts w:eastAsia="Times New Roman"/>
      <w:b/>
      <w:color w:val="0070C0"/>
      <w:kern w:val="28"/>
      <w:sz w:val="26"/>
      <w:szCs w:val="26"/>
      <w:lang w:val="x-none" w:eastAsia="x-none"/>
    </w:rPr>
  </w:style>
  <w:style w:type="paragraph" w:styleId="Heading2">
    <w:name w:val="heading 2"/>
    <w:basedOn w:val="Normal"/>
    <w:next w:val="Normal"/>
    <w:link w:val="Heading2Char"/>
    <w:uiPriority w:val="9"/>
    <w:unhideWhenUsed/>
    <w:qFormat/>
    <w:rsid w:val="00226E53"/>
    <w:pPr>
      <w:keepNext/>
      <w:keepLines/>
      <w:numPr>
        <w:ilvl w:val="1"/>
        <w:numId w:val="2"/>
      </w:numPr>
      <w:spacing w:before="120"/>
      <w:ind w:left="1797" w:hanging="357"/>
      <w:outlineLvl w:val="1"/>
    </w:pPr>
    <w:rPr>
      <w:rFonts w:eastAsia="Times New Roman"/>
      <w:b/>
      <w:bCs/>
      <w:iCs/>
      <w:color w:val="81B53C"/>
      <w:lang w:val="x-none" w:eastAsia="x-none"/>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E487A"/>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B24F34"/>
    <w:pPr>
      <w:spacing w:after="0"/>
      <w:jc w:val="both"/>
    </w:pPr>
    <w:rPr>
      <w:b/>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lang w:val="en-US" w:eastAsia="en-US"/>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color w:val="000000"/>
      <w:sz w:val="24"/>
      <w:szCs w:val="24"/>
      <w:lang w:val="en-US" w:eastAsia="en-US"/>
    </w:rPr>
  </w:style>
  <w:style w:type="character" w:customStyle="1" w:styleId="ssens">
    <w:name w:val="ssens"/>
    <w:basedOn w:val="DefaultParagraphFont"/>
    <w:rsid w:val="00497AE2"/>
  </w:style>
  <w:style w:type="character" w:customStyle="1" w:styleId="Heading1Char">
    <w:name w:val="Heading 1 Char"/>
    <w:link w:val="Heading1"/>
    <w:rsid w:val="00EE40A0"/>
    <w:rPr>
      <w:rFonts w:eastAsia="Times New Roman" w:cs="Arial"/>
      <w:b/>
      <w:color w:val="0070C0"/>
      <w:kern w:val="28"/>
      <w:sz w:val="26"/>
      <w:szCs w:val="26"/>
    </w:rPr>
  </w:style>
  <w:style w:type="character" w:customStyle="1" w:styleId="Heading2Char">
    <w:name w:val="Heading 2 Char"/>
    <w:link w:val="Heading2"/>
    <w:uiPriority w:val="9"/>
    <w:rsid w:val="00226E53"/>
    <w:rPr>
      <w:rFonts w:eastAsia="Times New Roman"/>
      <w:b/>
      <w:bCs/>
      <w:iCs/>
      <w:color w:val="81B53C"/>
      <w:lang w:val="x-none" w:eastAsia="x-none"/>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rPr>
      <w:b/>
      <w:bCs/>
      <w:color w:val="4F81BD"/>
      <w:sz w:val="18"/>
      <w:szCs w:val="18"/>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sz w:val="20"/>
      <w:szCs w:val="20"/>
      <w:lang w:val="x-none" w:eastAsia="x-none"/>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BA4EF8"/>
    <w:pPr>
      <w:tabs>
        <w:tab w:val="left" w:pos="880"/>
        <w:tab w:val="right" w:leader="dot" w:pos="9350"/>
      </w:tabs>
      <w:spacing w:after="0"/>
      <w:ind w:left="216"/>
    </w:pPr>
  </w:style>
  <w:style w:type="paragraph" w:customStyle="1" w:styleId="Style1">
    <w:name w:val="Style1"/>
    <w:basedOn w:val="Heading2"/>
    <w:rsid w:val="005435BE"/>
  </w:style>
  <w:style w:type="paragraph" w:styleId="Revision">
    <w:name w:val="Revision"/>
    <w:hidden/>
    <w:uiPriority w:val="99"/>
    <w:semiHidden/>
    <w:rsid w:val="008F002B"/>
    <w:rPr>
      <w:lang w:val="en-US" w:eastAsia="en-US"/>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character" w:customStyle="1" w:styleId="UnresolvedMention1">
    <w:name w:val="Unresolved Mention1"/>
    <w:uiPriority w:val="99"/>
    <w:semiHidden/>
    <w:unhideWhenUsed/>
    <w:rsid w:val="005D5C0F"/>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top w:w="72" w:type="dxa"/>
        <w:left w:w="115" w:type="dxa"/>
        <w:bottom w:w="72" w:type="dxa"/>
        <w:right w:w="115" w:type="dxa"/>
      </w:tblCellMar>
    </w:tblPr>
  </w:style>
  <w:style w:type="table" w:customStyle="1" w:styleId="a7">
    <w:basedOn w:val="TableNormal3"/>
    <w:tblPr>
      <w:tblStyleRowBandSize w:val="1"/>
      <w:tblStyleColBandSize w:val="1"/>
      <w:tblCellMar>
        <w:top w:w="72" w:type="dxa"/>
        <w:left w:w="115" w:type="dxa"/>
        <w:bottom w:w="72" w:type="dxa"/>
        <w:right w:w="115" w:type="dxa"/>
      </w:tblCellMar>
    </w:tblPr>
  </w:style>
  <w:style w:type="table" w:customStyle="1" w:styleId="a8">
    <w:basedOn w:val="TableNormal3"/>
    <w:tblPr>
      <w:tblStyleRowBandSize w:val="1"/>
      <w:tblStyleColBandSize w:val="1"/>
      <w:tblCellMar>
        <w:top w:w="72" w:type="dxa"/>
        <w:left w:w="115" w:type="dxa"/>
        <w:bottom w:w="72" w:type="dxa"/>
        <w:right w:w="115" w:type="dxa"/>
      </w:tblCellMar>
    </w:tblPr>
  </w:style>
  <w:style w:type="table" w:customStyle="1" w:styleId="a9">
    <w:basedOn w:val="TableNormal3"/>
    <w:tblPr>
      <w:tblStyleRowBandSize w:val="1"/>
      <w:tblStyleColBandSize w:val="1"/>
      <w:tblCellMar>
        <w:top w:w="72" w:type="dxa"/>
        <w:left w:w="115" w:type="dxa"/>
        <w:bottom w:w="72" w:type="dxa"/>
        <w:right w:w="115" w:type="dxa"/>
      </w:tblCellMar>
    </w:tblPr>
  </w:style>
  <w:style w:type="table" w:customStyle="1" w:styleId="aa">
    <w:basedOn w:val="TableNormal3"/>
    <w:tblPr>
      <w:tblStyleRowBandSize w:val="1"/>
      <w:tblStyleColBandSize w:val="1"/>
      <w:tblCellMar>
        <w:top w:w="72" w:type="dxa"/>
        <w:left w:w="115" w:type="dxa"/>
        <w:bottom w:w="72" w:type="dxa"/>
        <w:right w:w="115" w:type="dxa"/>
      </w:tblCellMar>
    </w:tblPr>
  </w:style>
  <w:style w:type="table" w:customStyle="1" w:styleId="ab">
    <w:basedOn w:val="TableNormal3"/>
    <w:tblPr>
      <w:tblStyleRowBandSize w:val="1"/>
      <w:tblStyleColBandSize w:val="1"/>
      <w:tblCellMar>
        <w:top w:w="72" w:type="dxa"/>
        <w:left w:w="115" w:type="dxa"/>
        <w:bottom w:w="72" w:type="dxa"/>
        <w:right w:w="115" w:type="dxa"/>
      </w:tblCellMar>
    </w:tblPr>
  </w:style>
  <w:style w:type="table" w:customStyle="1" w:styleId="ac">
    <w:basedOn w:val="TableNormal3"/>
    <w:tblPr>
      <w:tblStyleRowBandSize w:val="1"/>
      <w:tblStyleColBandSize w:val="1"/>
      <w:tblCellMar>
        <w:top w:w="72" w:type="dxa"/>
        <w:left w:w="115" w:type="dxa"/>
        <w:bottom w:w="72" w:type="dxa"/>
        <w:right w:w="115" w:type="dxa"/>
      </w:tblCellMar>
    </w:tblPr>
  </w:style>
  <w:style w:type="character" w:customStyle="1" w:styleId="UnresolvedMention">
    <w:name w:val="Unresolved Mention"/>
    <w:basedOn w:val="DefaultParagraphFont"/>
    <w:uiPriority w:val="99"/>
    <w:semiHidden/>
    <w:unhideWhenUsed/>
    <w:rsid w:val="00726CDB"/>
    <w:rPr>
      <w:color w:val="605E5C"/>
      <w:shd w:val="clear" w:color="auto" w:fill="E1DFDD"/>
    </w:rPr>
  </w:style>
  <w:style w:type="table" w:customStyle="1" w:styleId="ad">
    <w:basedOn w:val="TableNormal3"/>
    <w:tblPr>
      <w:tblStyleRowBandSize w:val="1"/>
      <w:tblStyleColBandSize w:val="1"/>
      <w:tblCellMar>
        <w:top w:w="72" w:type="dxa"/>
        <w:left w:w="115" w:type="dxa"/>
        <w:bottom w:w="72" w:type="dxa"/>
        <w:right w:w="115" w:type="dxa"/>
      </w:tblCellMar>
    </w:tblPr>
  </w:style>
  <w:style w:type="table" w:customStyle="1" w:styleId="ae">
    <w:basedOn w:val="TableNormal3"/>
    <w:tblPr>
      <w:tblStyleRowBandSize w:val="1"/>
      <w:tblStyleColBandSize w:val="1"/>
      <w:tblCellMar>
        <w:top w:w="72" w:type="dxa"/>
        <w:left w:w="115" w:type="dxa"/>
        <w:bottom w:w="72" w:type="dxa"/>
        <w:right w:w="115" w:type="dxa"/>
      </w:tblCellMar>
    </w:tblPr>
  </w:style>
  <w:style w:type="table" w:customStyle="1" w:styleId="af">
    <w:basedOn w:val="TableNormal3"/>
    <w:tblPr>
      <w:tblStyleRowBandSize w:val="1"/>
      <w:tblStyleColBandSize w:val="1"/>
      <w:tblCellMar>
        <w:top w:w="72" w:type="dxa"/>
        <w:left w:w="115" w:type="dxa"/>
        <w:bottom w:w="72"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top w:w="72" w:type="dxa"/>
        <w:left w:w="115" w:type="dxa"/>
        <w:bottom w:w="72" w:type="dxa"/>
        <w:right w:w="115" w:type="dxa"/>
      </w:tblCellMar>
    </w:tblPr>
  </w:style>
  <w:style w:type="table" w:customStyle="1" w:styleId="af2">
    <w:basedOn w:val="TableNormal3"/>
    <w:tblPr>
      <w:tblStyleRowBandSize w:val="1"/>
      <w:tblStyleColBandSize w:val="1"/>
      <w:tblCellMar>
        <w:top w:w="72" w:type="dxa"/>
        <w:left w:w="115" w:type="dxa"/>
        <w:bottom w:w="72" w:type="dxa"/>
        <w:right w:w="115" w:type="dxa"/>
      </w:tblCellMar>
    </w:tblPr>
  </w:style>
  <w:style w:type="table" w:customStyle="1" w:styleId="af3">
    <w:basedOn w:val="TableNormal3"/>
    <w:tblPr>
      <w:tblStyleRowBandSize w:val="1"/>
      <w:tblStyleColBandSize w:val="1"/>
      <w:tblCellMar>
        <w:top w:w="72" w:type="dxa"/>
        <w:left w:w="115" w:type="dxa"/>
        <w:bottom w:w="72" w:type="dxa"/>
        <w:right w:w="115" w:type="dxa"/>
      </w:tblCellMar>
    </w:tblPr>
  </w:style>
  <w:style w:type="table" w:customStyle="1" w:styleId="af4">
    <w:basedOn w:val="TableNormal3"/>
    <w:tblPr>
      <w:tblStyleRowBandSize w:val="1"/>
      <w:tblStyleColBandSize w:val="1"/>
      <w:tblCellMar>
        <w:top w:w="72" w:type="dxa"/>
        <w:left w:w="115" w:type="dxa"/>
        <w:bottom w:w="72" w:type="dxa"/>
        <w:right w:w="115" w:type="dxa"/>
      </w:tblCellMar>
    </w:tblPr>
  </w:style>
  <w:style w:type="table" w:customStyle="1" w:styleId="af5">
    <w:basedOn w:val="TableNormal3"/>
    <w:tblPr>
      <w:tblStyleRowBandSize w:val="1"/>
      <w:tblStyleColBandSize w:val="1"/>
      <w:tblCellMar>
        <w:top w:w="72" w:type="dxa"/>
        <w:left w:w="115" w:type="dxa"/>
        <w:bottom w:w="72" w:type="dxa"/>
        <w:right w:w="115" w:type="dxa"/>
      </w:tblCellMar>
    </w:tblPr>
  </w:style>
  <w:style w:type="table" w:customStyle="1" w:styleId="af6">
    <w:basedOn w:val="TableNormal3"/>
    <w:tblPr>
      <w:tblStyleRowBandSize w:val="1"/>
      <w:tblStyleColBandSize w:val="1"/>
      <w:tblCellMar>
        <w:top w:w="72" w:type="dxa"/>
        <w:left w:w="115" w:type="dxa"/>
        <w:bottom w:w="72" w:type="dxa"/>
        <w:right w:w="115" w:type="dxa"/>
      </w:tblCellMar>
    </w:tblPr>
  </w:style>
  <w:style w:type="table" w:customStyle="1" w:styleId="af7">
    <w:basedOn w:val="TableNormal2"/>
    <w:tblPr>
      <w:tblStyleRowBandSize w:val="1"/>
      <w:tblStyleColBandSize w:val="1"/>
      <w:tblCellMar>
        <w:top w:w="72" w:type="dxa"/>
        <w:left w:w="115" w:type="dxa"/>
        <w:bottom w:w="72" w:type="dxa"/>
        <w:right w:w="115" w:type="dxa"/>
      </w:tblCellMar>
    </w:tblPr>
  </w:style>
  <w:style w:type="table" w:customStyle="1" w:styleId="af8">
    <w:basedOn w:val="TableNormal2"/>
    <w:tblPr>
      <w:tblStyleRowBandSize w:val="1"/>
      <w:tblStyleColBandSize w:val="1"/>
      <w:tblCellMar>
        <w:top w:w="72" w:type="dxa"/>
        <w:left w:w="115" w:type="dxa"/>
        <w:bottom w:w="72" w:type="dxa"/>
        <w:right w:w="115" w:type="dxa"/>
      </w:tblCellMar>
    </w:tblPr>
  </w:style>
  <w:style w:type="table" w:customStyle="1" w:styleId="af9">
    <w:basedOn w:val="TableNormal2"/>
    <w:tblPr>
      <w:tblStyleRowBandSize w:val="1"/>
      <w:tblStyleColBandSize w:val="1"/>
      <w:tblCellMar>
        <w:top w:w="72" w:type="dxa"/>
        <w:left w:w="115" w:type="dxa"/>
        <w:bottom w:w="72" w:type="dxa"/>
        <w:right w:w="115" w:type="dxa"/>
      </w:tblCellMar>
    </w:tblPr>
  </w:style>
  <w:style w:type="table" w:customStyle="1" w:styleId="afa">
    <w:basedOn w:val="TableNormal2"/>
    <w:tblPr>
      <w:tblStyleRowBandSize w:val="1"/>
      <w:tblStyleColBandSize w:val="1"/>
      <w:tblCellMar>
        <w:top w:w="72" w:type="dxa"/>
        <w:left w:w="115" w:type="dxa"/>
        <w:bottom w:w="72" w:type="dxa"/>
        <w:right w:w="115" w:type="dxa"/>
      </w:tblCellMar>
    </w:tblPr>
  </w:style>
  <w:style w:type="table" w:customStyle="1" w:styleId="afb">
    <w:basedOn w:val="TableNormal2"/>
    <w:tblPr>
      <w:tblStyleRowBandSize w:val="1"/>
      <w:tblStyleColBandSize w:val="1"/>
      <w:tblCellMar>
        <w:top w:w="72" w:type="dxa"/>
        <w:left w:w="115" w:type="dxa"/>
        <w:bottom w:w="72" w:type="dxa"/>
        <w:right w:w="115" w:type="dxa"/>
      </w:tblCellMar>
    </w:tblPr>
  </w:style>
  <w:style w:type="table" w:customStyle="1" w:styleId="afc">
    <w:basedOn w:val="TableNormal2"/>
    <w:tblPr>
      <w:tblStyleRowBandSize w:val="1"/>
      <w:tblStyleColBandSize w:val="1"/>
      <w:tblCellMar>
        <w:top w:w="72" w:type="dxa"/>
        <w:left w:w="115" w:type="dxa"/>
        <w:bottom w:w="72" w:type="dxa"/>
        <w:right w:w="115" w:type="dxa"/>
      </w:tblCellMar>
    </w:tblPr>
  </w:style>
  <w:style w:type="table" w:customStyle="1" w:styleId="afd">
    <w:basedOn w:val="TableNormal2"/>
    <w:tblPr>
      <w:tblStyleRowBandSize w:val="1"/>
      <w:tblStyleColBandSize w:val="1"/>
      <w:tblCellMar>
        <w:top w:w="72" w:type="dxa"/>
        <w:left w:w="115" w:type="dxa"/>
        <w:bottom w:w="72" w:type="dxa"/>
        <w:right w:w="115" w:type="dxa"/>
      </w:tblCellMar>
    </w:tblPr>
  </w:style>
  <w:style w:type="table" w:customStyle="1" w:styleId="afe">
    <w:basedOn w:val="TableNormal2"/>
    <w:tblPr>
      <w:tblStyleRowBandSize w:val="1"/>
      <w:tblStyleColBandSize w:val="1"/>
      <w:tblCellMar>
        <w:top w:w="72" w:type="dxa"/>
        <w:left w:w="115" w:type="dxa"/>
        <w:bottom w:w="72" w:type="dxa"/>
        <w:right w:w="115" w:type="dxa"/>
      </w:tblCellMar>
    </w:tblPr>
  </w:style>
  <w:style w:type="table" w:customStyle="1" w:styleId="aff">
    <w:basedOn w:val="TableNormal2"/>
    <w:tblPr>
      <w:tblStyleRowBandSize w:val="1"/>
      <w:tblStyleColBandSize w:val="1"/>
      <w:tblCellMar>
        <w:top w:w="72" w:type="dxa"/>
        <w:left w:w="115" w:type="dxa"/>
        <w:bottom w:w="72" w:type="dxa"/>
        <w:right w:w="115" w:type="dxa"/>
      </w:tblCellMar>
    </w:tblPr>
  </w:style>
  <w:style w:type="table" w:customStyle="1" w:styleId="aff0">
    <w:basedOn w:val="TableNormal2"/>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sU34iztsft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youtube.com/watch?v=QyMusotiUAs"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i8OgypRCEq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5cdQP5vmSH8Cp2D9bZRFSQAg==">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AAEBA8-EF5D-4DAF-BC5D-758E619C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4472</Words>
  <Characters>25495</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 Zaru</dc:creator>
  <cp:lastModifiedBy>Cara</cp:lastModifiedBy>
  <cp:revision>5</cp:revision>
  <dcterms:created xsi:type="dcterms:W3CDTF">2021-04-28T03:26:00Z</dcterms:created>
  <dcterms:modified xsi:type="dcterms:W3CDTF">2021-05-04T16:32:00Z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0x010100C835F7FD4593C14780B1C18F620D24FF</vt:lpwstr>
  </property>
</Properties>
</file>